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24" w:space="0" w:color="92D050"/>
          <w:left w:val="none" w:sz="0" w:space="0" w:color="auto"/>
          <w:bottom w:val="single" w:sz="24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18"/>
        <w:gridCol w:w="2871"/>
      </w:tblGrid>
      <w:tr w:rsidR="004157CD" w:rsidTr="00922A59">
        <w:tc>
          <w:tcPr>
            <w:tcW w:w="7018" w:type="dxa"/>
            <w:vAlign w:val="center"/>
          </w:tcPr>
          <w:p w:rsidR="004157CD" w:rsidRPr="00C54FE2" w:rsidRDefault="004157CD" w:rsidP="00922A59">
            <w:pPr>
              <w:ind w:left="-426"/>
              <w:jc w:val="center"/>
              <w:rPr>
                <w:rFonts w:ascii="Arial Narrow" w:hAnsi="Arial Narrow"/>
                <w:b/>
                <w:bCs/>
                <w:iCs/>
                <w:sz w:val="32"/>
                <w:szCs w:val="32"/>
              </w:rPr>
            </w:pPr>
            <w:r w:rsidRPr="00C54FE2">
              <w:rPr>
                <w:rFonts w:ascii="Arial Narrow" w:hAnsi="Arial Narrow"/>
                <w:b/>
                <w:bCs/>
                <w:iCs/>
                <w:sz w:val="32"/>
                <w:szCs w:val="32"/>
              </w:rPr>
              <w:t>Association Alouane Fannia d’Echecs</w:t>
            </w:r>
          </w:p>
          <w:p w:rsidR="004157CD" w:rsidRPr="00C54FE2" w:rsidRDefault="004157CD" w:rsidP="008E608A">
            <w:pPr>
              <w:ind w:firstLine="1134"/>
              <w:jc w:val="center"/>
              <w:rPr>
                <w:rFonts w:ascii="Arial Narrow" w:hAnsi="Arial Narrow"/>
                <w:b/>
                <w:iCs/>
                <w:sz w:val="32"/>
                <w:szCs w:val="32"/>
              </w:rPr>
            </w:pPr>
            <w:r w:rsidRPr="00C54FE2">
              <w:rPr>
                <w:rFonts w:ascii="Arial Narrow" w:hAnsi="Arial Narrow"/>
                <w:b/>
                <w:iCs/>
                <w:sz w:val="32"/>
                <w:szCs w:val="32"/>
              </w:rPr>
              <w:t>Chefchaouen</w:t>
            </w:r>
          </w:p>
          <w:p w:rsidR="004157CD" w:rsidRDefault="004157CD" w:rsidP="008E608A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2871" w:type="dxa"/>
          </w:tcPr>
          <w:p w:rsidR="004157CD" w:rsidRPr="002E0A0F" w:rsidRDefault="004157CD" w:rsidP="00B713C6">
            <w:pPr>
              <w:jc w:val="center"/>
              <w:rPr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color w:val="0000FF"/>
                <w:sz w:val="28"/>
                <w:szCs w:val="28"/>
                <w:lang w:eastAsia="fr-FR"/>
              </w:rPr>
              <w:drawing>
                <wp:inline distT="0" distB="0" distL="0" distR="0">
                  <wp:extent cx="836984" cy="915452"/>
                  <wp:effectExtent l="19050" t="0" r="1216" b="0"/>
                  <wp:docPr id="2" name="Image 0" descr="LOGO ALO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LOAUN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364" cy="921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57CD" w:rsidRDefault="004157CD" w:rsidP="00B713C6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</w:tr>
    </w:tbl>
    <w:p w:rsidR="001F344E" w:rsidRDefault="001F344E" w:rsidP="0086694B">
      <w:pPr>
        <w:jc w:val="both"/>
        <w:rPr>
          <w:i/>
          <w:iCs/>
          <w:color w:val="0000FF"/>
          <w:sz w:val="28"/>
          <w:szCs w:val="28"/>
          <w:u w:val="single"/>
        </w:rPr>
      </w:pPr>
    </w:p>
    <w:p w:rsidR="004157CD" w:rsidRDefault="004157CD" w:rsidP="0086694B">
      <w:pPr>
        <w:jc w:val="both"/>
        <w:rPr>
          <w:i/>
          <w:iCs/>
          <w:color w:val="0000FF"/>
          <w:sz w:val="28"/>
          <w:szCs w:val="28"/>
          <w:u w:val="single"/>
        </w:rPr>
      </w:pPr>
    </w:p>
    <w:p w:rsidR="004157CD" w:rsidRDefault="004157CD" w:rsidP="0086694B">
      <w:pPr>
        <w:jc w:val="both"/>
        <w:rPr>
          <w:i/>
          <w:iCs/>
          <w:color w:val="0000FF"/>
          <w:sz w:val="28"/>
          <w:szCs w:val="28"/>
          <w:u w:val="single"/>
        </w:rPr>
      </w:pPr>
    </w:p>
    <w:p w:rsidR="004157CD" w:rsidRDefault="004157CD" w:rsidP="0086694B">
      <w:pPr>
        <w:jc w:val="both"/>
        <w:rPr>
          <w:i/>
          <w:iCs/>
          <w:color w:val="0000FF"/>
          <w:sz w:val="28"/>
          <w:szCs w:val="28"/>
          <w:u w:val="single"/>
        </w:rPr>
      </w:pPr>
    </w:p>
    <w:p w:rsidR="004157CD" w:rsidRDefault="004157CD" w:rsidP="0086694B">
      <w:pPr>
        <w:jc w:val="both"/>
        <w:rPr>
          <w:i/>
          <w:iCs/>
          <w:color w:val="0000FF"/>
          <w:sz w:val="28"/>
          <w:szCs w:val="28"/>
          <w:u w:val="single"/>
        </w:rPr>
      </w:pPr>
    </w:p>
    <w:p w:rsidR="004157CD" w:rsidRDefault="004157CD" w:rsidP="0086694B">
      <w:pPr>
        <w:jc w:val="both"/>
        <w:rPr>
          <w:i/>
          <w:iCs/>
          <w:color w:val="0000FF"/>
          <w:sz w:val="28"/>
          <w:szCs w:val="28"/>
          <w:u w:val="single"/>
        </w:rPr>
      </w:pPr>
    </w:p>
    <w:p w:rsidR="008B5312" w:rsidRDefault="008B5312" w:rsidP="0086694B">
      <w:pPr>
        <w:jc w:val="both"/>
        <w:rPr>
          <w:i/>
          <w:iCs/>
          <w:color w:val="0000FF"/>
          <w:sz w:val="28"/>
          <w:szCs w:val="28"/>
          <w:u w:val="single"/>
        </w:rPr>
      </w:pPr>
    </w:p>
    <w:p w:rsidR="008B5312" w:rsidRDefault="008B5312" w:rsidP="0086694B">
      <w:pPr>
        <w:jc w:val="both"/>
        <w:rPr>
          <w:i/>
          <w:iCs/>
          <w:color w:val="0000FF"/>
          <w:sz w:val="28"/>
          <w:szCs w:val="28"/>
          <w:u w:val="single"/>
        </w:rPr>
      </w:pPr>
    </w:p>
    <w:p w:rsidR="008B5312" w:rsidRDefault="008B5312" w:rsidP="0086694B">
      <w:pPr>
        <w:jc w:val="both"/>
        <w:rPr>
          <w:i/>
          <w:iCs/>
          <w:color w:val="0000FF"/>
          <w:sz w:val="28"/>
          <w:szCs w:val="28"/>
          <w:u w:val="single"/>
        </w:rPr>
      </w:pPr>
    </w:p>
    <w:p w:rsidR="008B5312" w:rsidRDefault="008B5312" w:rsidP="0086694B">
      <w:pPr>
        <w:jc w:val="both"/>
        <w:rPr>
          <w:i/>
          <w:iCs/>
          <w:color w:val="0000FF"/>
          <w:sz w:val="28"/>
          <w:szCs w:val="28"/>
          <w:u w:val="single"/>
        </w:rPr>
      </w:pPr>
    </w:p>
    <w:p w:rsidR="001F344E" w:rsidRDefault="001F344E" w:rsidP="0086694B">
      <w:pPr>
        <w:jc w:val="both"/>
        <w:rPr>
          <w:i/>
          <w:iCs/>
          <w:color w:val="0000FF"/>
          <w:sz w:val="28"/>
          <w:szCs w:val="28"/>
          <w:u w:val="singl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10"/>
      </w:tblGrid>
      <w:tr w:rsidR="004157CD" w:rsidTr="0071355A">
        <w:trPr>
          <w:jc w:val="center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4157CD" w:rsidRDefault="007D5B17" w:rsidP="00B14D50">
            <w:pPr>
              <w:jc w:val="center"/>
              <w:rPr>
                <w:i/>
                <w:iCs/>
                <w:color w:val="0000FF"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sz w:val="96"/>
                <w:szCs w:val="96"/>
              </w:rPr>
              <w:t>1</w:t>
            </w:r>
            <w:r w:rsidR="00B14D50">
              <w:rPr>
                <w:rFonts w:ascii="Arial Narrow" w:hAnsi="Arial Narrow"/>
                <w:b/>
                <w:bCs/>
                <w:iCs/>
                <w:color w:val="000000" w:themeColor="text1"/>
                <w:sz w:val="96"/>
                <w:szCs w:val="96"/>
              </w:rPr>
              <w:t>5</w:t>
            </w:r>
            <w:r w:rsidR="00172050">
              <w:rPr>
                <w:rFonts w:ascii="Arial Narrow" w:hAnsi="Arial Narrow"/>
                <w:b/>
                <w:bCs/>
                <w:iCs/>
                <w:color w:val="000000" w:themeColor="text1"/>
                <w:sz w:val="96"/>
                <w:szCs w:val="96"/>
                <w:vertAlign w:val="superscript"/>
              </w:rPr>
              <w:t>è</w:t>
            </w:r>
            <w:r w:rsidR="004157CD" w:rsidRPr="001F344E">
              <w:rPr>
                <w:rFonts w:ascii="Arial Narrow" w:hAnsi="Arial Narrow"/>
                <w:b/>
                <w:bCs/>
                <w:iCs/>
                <w:color w:val="000000" w:themeColor="text1"/>
                <w:sz w:val="96"/>
                <w:szCs w:val="96"/>
                <w:vertAlign w:val="superscript"/>
              </w:rPr>
              <w:t>me</w:t>
            </w:r>
            <w:r w:rsidR="004157CD" w:rsidRPr="001F344E">
              <w:rPr>
                <w:rFonts w:ascii="Arial Narrow" w:hAnsi="Arial Narrow"/>
                <w:b/>
                <w:bCs/>
                <w:iCs/>
                <w:color w:val="000000" w:themeColor="text1"/>
                <w:sz w:val="96"/>
                <w:szCs w:val="96"/>
              </w:rPr>
              <w:t xml:space="preserve"> Edition du Festival International d’Echecs</w:t>
            </w:r>
            <w:r w:rsidR="004157CD">
              <w:rPr>
                <w:rFonts w:ascii="Arial Narrow" w:hAnsi="Arial Narrow"/>
                <w:b/>
                <w:bCs/>
                <w:iCs/>
                <w:color w:val="000000" w:themeColor="text1"/>
                <w:sz w:val="96"/>
                <w:szCs w:val="96"/>
              </w:rPr>
              <w:t xml:space="preserve"> de Chefchaouen</w:t>
            </w:r>
          </w:p>
        </w:tc>
      </w:tr>
    </w:tbl>
    <w:p w:rsidR="001F344E" w:rsidRDefault="001F344E" w:rsidP="0086694B">
      <w:pPr>
        <w:jc w:val="both"/>
        <w:rPr>
          <w:i/>
          <w:iCs/>
          <w:color w:val="0000FF"/>
          <w:sz w:val="28"/>
          <w:szCs w:val="28"/>
          <w:u w:val="single"/>
        </w:rPr>
      </w:pPr>
    </w:p>
    <w:p w:rsidR="001F344E" w:rsidRDefault="001F344E" w:rsidP="0086694B">
      <w:pPr>
        <w:jc w:val="both"/>
        <w:rPr>
          <w:i/>
          <w:iCs/>
          <w:color w:val="0000FF"/>
          <w:sz w:val="28"/>
          <w:szCs w:val="28"/>
          <w:u w:val="single"/>
        </w:rPr>
      </w:pPr>
    </w:p>
    <w:p w:rsidR="002A10FD" w:rsidRDefault="002A10FD" w:rsidP="002A10FD">
      <w:pPr>
        <w:jc w:val="both"/>
        <w:rPr>
          <w:i/>
          <w:iCs/>
          <w:color w:val="0000FF"/>
          <w:sz w:val="28"/>
          <w:szCs w:val="28"/>
          <w:u w:val="single"/>
        </w:rPr>
      </w:pPr>
    </w:p>
    <w:p w:rsidR="002A10FD" w:rsidRDefault="002A10FD" w:rsidP="002A10FD">
      <w:pPr>
        <w:jc w:val="both"/>
        <w:rPr>
          <w:i/>
          <w:iCs/>
          <w:color w:val="0000FF"/>
          <w:sz w:val="28"/>
          <w:szCs w:val="28"/>
          <w:u w:val="single"/>
        </w:rPr>
      </w:pPr>
    </w:p>
    <w:p w:rsidR="002A10FD" w:rsidRDefault="002A10FD" w:rsidP="002A10FD">
      <w:pPr>
        <w:jc w:val="both"/>
        <w:rPr>
          <w:i/>
          <w:iCs/>
          <w:color w:val="0000FF"/>
          <w:sz w:val="28"/>
          <w:szCs w:val="28"/>
          <w:u w:val="single"/>
        </w:rPr>
      </w:pPr>
    </w:p>
    <w:p w:rsidR="002A10FD" w:rsidRDefault="002A10FD" w:rsidP="002A10FD">
      <w:pPr>
        <w:jc w:val="both"/>
        <w:rPr>
          <w:i/>
          <w:iCs/>
          <w:color w:val="0000FF"/>
          <w:sz w:val="28"/>
          <w:szCs w:val="28"/>
          <w:u w:val="single"/>
        </w:rPr>
      </w:pPr>
    </w:p>
    <w:p w:rsidR="002A10FD" w:rsidRDefault="002A10FD" w:rsidP="002A10FD">
      <w:pPr>
        <w:jc w:val="both"/>
        <w:rPr>
          <w:i/>
          <w:iCs/>
          <w:color w:val="0000FF"/>
          <w:sz w:val="28"/>
          <w:szCs w:val="28"/>
          <w:u w:val="single"/>
        </w:rPr>
      </w:pPr>
    </w:p>
    <w:p w:rsidR="002A10FD" w:rsidRDefault="002A10FD" w:rsidP="002A10FD">
      <w:pPr>
        <w:jc w:val="both"/>
        <w:rPr>
          <w:i/>
          <w:iCs/>
          <w:color w:val="0000FF"/>
          <w:sz w:val="28"/>
          <w:szCs w:val="28"/>
          <w:u w:val="single"/>
        </w:rPr>
      </w:pPr>
    </w:p>
    <w:p w:rsidR="002A10FD" w:rsidRDefault="002A10FD" w:rsidP="002A10FD">
      <w:pPr>
        <w:jc w:val="both"/>
        <w:rPr>
          <w:i/>
          <w:iCs/>
          <w:color w:val="0000FF"/>
          <w:sz w:val="28"/>
          <w:szCs w:val="28"/>
          <w:u w:val="single"/>
        </w:rPr>
      </w:pPr>
    </w:p>
    <w:p w:rsidR="002A10FD" w:rsidRPr="002A10FD" w:rsidRDefault="002A10FD" w:rsidP="002A10FD">
      <w:pPr>
        <w:jc w:val="both"/>
        <w:rPr>
          <w:i/>
          <w:iCs/>
          <w:color w:val="0000FF"/>
          <w:sz w:val="28"/>
          <w:szCs w:val="28"/>
        </w:rPr>
      </w:pPr>
      <w:r w:rsidRPr="002A10FD">
        <w:rPr>
          <w:i/>
          <w:iCs/>
          <w:color w:val="0000FF"/>
          <w:sz w:val="28"/>
          <w:szCs w:val="28"/>
        </w:rPr>
        <w:t>---------------------------------------------</w:t>
      </w:r>
      <w:r>
        <w:rPr>
          <w:i/>
          <w:iCs/>
          <w:color w:val="0000FF"/>
          <w:sz w:val="28"/>
          <w:szCs w:val="28"/>
        </w:rPr>
        <w:t>----------------------------------------------------</w:t>
      </w:r>
    </w:p>
    <w:p w:rsidR="001F344E" w:rsidRDefault="002A10FD" w:rsidP="002961B5">
      <w:pPr>
        <w:jc w:val="both"/>
        <w:rPr>
          <w:color w:val="0000FF"/>
          <w:sz w:val="28"/>
          <w:szCs w:val="28"/>
        </w:rPr>
      </w:pPr>
      <w:r w:rsidRPr="002A10FD">
        <w:rPr>
          <w:sz w:val="28"/>
          <w:szCs w:val="28"/>
        </w:rPr>
        <w:t>Site de l’Association A.A.F</w:t>
      </w:r>
      <w:r w:rsidR="00C728F3">
        <w:rPr>
          <w:sz w:val="28"/>
          <w:szCs w:val="28"/>
        </w:rPr>
        <w:t xml:space="preserve">. </w:t>
      </w:r>
      <w:r w:rsidRPr="002A10FD">
        <w:rPr>
          <w:sz w:val="28"/>
          <w:szCs w:val="28"/>
        </w:rPr>
        <w:t>E:</w:t>
      </w:r>
      <w:r w:rsidRPr="002A10FD">
        <w:rPr>
          <w:color w:val="0000FF"/>
          <w:sz w:val="28"/>
          <w:szCs w:val="28"/>
        </w:rPr>
        <w:t xml:space="preserve"> </w:t>
      </w:r>
      <w:hyperlink r:id="rId10" w:history="1">
        <w:r w:rsidR="00513CA4" w:rsidRPr="00623795">
          <w:rPr>
            <w:rStyle w:val="Lienhypertexte"/>
            <w:sz w:val="28"/>
            <w:szCs w:val="28"/>
          </w:rPr>
          <w:t>http://www.alouanfannia.net/</w:t>
        </w:r>
      </w:hyperlink>
    </w:p>
    <w:p w:rsidR="00035202" w:rsidRPr="002C0DE3" w:rsidRDefault="002A10FD" w:rsidP="002C0DE3">
      <w:pPr>
        <w:jc w:val="both"/>
        <w:rPr>
          <w:b/>
          <w:bCs/>
          <w:color w:val="0000FF"/>
          <w:sz w:val="28"/>
          <w:szCs w:val="28"/>
        </w:rPr>
      </w:pPr>
      <w:r w:rsidRPr="002A10FD">
        <w:rPr>
          <w:b/>
          <w:bCs/>
          <w:color w:val="0000FF"/>
          <w:sz w:val="28"/>
          <w:szCs w:val="28"/>
        </w:rPr>
        <w:t>-------------------------------------------------------------------------------------------------</w:t>
      </w:r>
    </w:p>
    <w:p w:rsidR="00947AC8" w:rsidRDefault="00947AC8" w:rsidP="00B043C2">
      <w:pPr>
        <w:jc w:val="both"/>
        <w:rPr>
          <w:rFonts w:ascii="Arial Narrow" w:hAnsi="Arial Narrow"/>
          <w:b/>
          <w:bCs/>
          <w:iCs/>
        </w:rPr>
      </w:pPr>
    </w:p>
    <w:p w:rsidR="00947AC8" w:rsidRDefault="00947AC8" w:rsidP="00B043C2">
      <w:pPr>
        <w:jc w:val="both"/>
        <w:rPr>
          <w:rFonts w:ascii="Arial Narrow" w:hAnsi="Arial Narrow"/>
          <w:iCs/>
          <w:sz w:val="28"/>
          <w:szCs w:val="28"/>
        </w:rPr>
      </w:pPr>
    </w:p>
    <w:p w:rsidR="00934683" w:rsidRDefault="00934683" w:rsidP="00B043C2">
      <w:pPr>
        <w:jc w:val="both"/>
        <w:rPr>
          <w:rFonts w:ascii="Arial Narrow" w:hAnsi="Arial Narrow"/>
          <w:iCs/>
          <w:sz w:val="28"/>
          <w:szCs w:val="28"/>
        </w:rPr>
      </w:pPr>
    </w:p>
    <w:p w:rsidR="00934683" w:rsidRDefault="00934683" w:rsidP="00B043C2">
      <w:pPr>
        <w:jc w:val="both"/>
        <w:rPr>
          <w:rFonts w:ascii="Arial Narrow" w:hAnsi="Arial Narrow"/>
          <w:iCs/>
          <w:sz w:val="28"/>
          <w:szCs w:val="28"/>
        </w:rPr>
      </w:pPr>
    </w:p>
    <w:tbl>
      <w:tblPr>
        <w:tblStyle w:val="Grilledutableau"/>
        <w:tblW w:w="10489" w:type="dxa"/>
        <w:tblInd w:w="39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36"/>
        <w:gridCol w:w="3553"/>
        <w:gridCol w:w="3000"/>
      </w:tblGrid>
      <w:tr w:rsidR="0054286F" w:rsidTr="00922A59">
        <w:tc>
          <w:tcPr>
            <w:tcW w:w="10489" w:type="dxa"/>
            <w:gridSpan w:val="3"/>
            <w:shd w:val="clear" w:color="auto" w:fill="002060"/>
          </w:tcPr>
          <w:p w:rsidR="0054286F" w:rsidRPr="0054286F" w:rsidRDefault="0054286F" w:rsidP="00641C9A">
            <w:pPr>
              <w:jc w:val="center"/>
              <w:rPr>
                <w:rFonts w:ascii="Arial Narrow" w:hAnsi="Arial Narrow"/>
                <w:b/>
                <w:bCs/>
                <w:iCs/>
                <w:color w:val="FFFFFF" w:themeColor="background1"/>
                <w:sz w:val="48"/>
                <w:szCs w:val="48"/>
                <w:lang w:bidi="ar-MA"/>
              </w:rPr>
            </w:pPr>
            <w:r w:rsidRPr="0054286F">
              <w:rPr>
                <w:rFonts w:ascii="Arial Narrow" w:hAnsi="Arial Narrow"/>
                <w:b/>
                <w:bCs/>
                <w:iCs/>
                <w:color w:val="FFFFFF" w:themeColor="background1"/>
                <w:sz w:val="48"/>
                <w:szCs w:val="48"/>
                <w:lang w:bidi="ar-MA"/>
              </w:rPr>
              <w:t xml:space="preserve">Programme </w:t>
            </w:r>
            <w:r w:rsidR="00641C9A">
              <w:rPr>
                <w:rFonts w:ascii="Arial Narrow" w:hAnsi="Arial Narrow"/>
                <w:b/>
                <w:bCs/>
                <w:iCs/>
                <w:color w:val="FFFFFF" w:themeColor="background1"/>
                <w:sz w:val="48"/>
                <w:szCs w:val="48"/>
                <w:lang w:bidi="ar-MA"/>
              </w:rPr>
              <w:t>Général</w:t>
            </w:r>
          </w:p>
        </w:tc>
      </w:tr>
      <w:tr w:rsidR="0048463C" w:rsidTr="00922A59">
        <w:tc>
          <w:tcPr>
            <w:tcW w:w="10489" w:type="dxa"/>
            <w:gridSpan w:val="3"/>
            <w:tcBorders>
              <w:bottom w:val="single" w:sz="4" w:space="0" w:color="auto"/>
            </w:tcBorders>
          </w:tcPr>
          <w:p w:rsidR="0054286F" w:rsidRPr="008D3485" w:rsidRDefault="0054286F" w:rsidP="0054286F">
            <w:pPr>
              <w:pStyle w:val="Paragraphedeliste"/>
              <w:ind w:left="180"/>
              <w:jc w:val="both"/>
              <w:rPr>
                <w:rFonts w:ascii="Arial Narrow" w:hAnsi="Arial Narrow"/>
                <w:iCs/>
                <w:color w:val="000000" w:themeColor="text1"/>
                <w:lang w:bidi="ar-MA"/>
              </w:rPr>
            </w:pPr>
          </w:p>
          <w:p w:rsidR="0054286F" w:rsidRPr="008D3485" w:rsidRDefault="0048463C" w:rsidP="00681C08">
            <w:pPr>
              <w:pStyle w:val="Paragraphedeliste"/>
              <w:numPr>
                <w:ilvl w:val="0"/>
                <w:numId w:val="9"/>
              </w:numPr>
              <w:ind w:hanging="180"/>
              <w:jc w:val="both"/>
              <w:rPr>
                <w:rFonts w:ascii="Arial Narrow" w:hAnsi="Arial Narrow"/>
                <w:iCs/>
                <w:color w:val="000000" w:themeColor="text1"/>
                <w:lang w:bidi="ar-MA"/>
              </w:rPr>
            </w:pPr>
            <w:r w:rsidRPr="008D3485"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  <w:t>Accueil des participants:</w:t>
            </w:r>
            <w:r w:rsidRPr="008D3485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 xml:space="preserve"> </w:t>
            </w:r>
            <w:r w:rsidR="003A465B" w:rsidRPr="008D3485">
              <w:rPr>
                <w:rFonts w:ascii="Arial Narrow" w:hAnsi="Arial Narrow"/>
                <w:iCs/>
                <w:color w:val="000000" w:themeColor="text1"/>
                <w:lang w:bidi="ar-MA"/>
              </w:rPr>
              <w:t>Lundi</w:t>
            </w:r>
            <w:r w:rsidRPr="008D3485">
              <w:rPr>
                <w:rFonts w:ascii="Arial Narrow" w:hAnsi="Arial Narrow"/>
                <w:iCs/>
                <w:color w:val="000000" w:themeColor="text1"/>
                <w:lang w:bidi="ar-MA"/>
              </w:rPr>
              <w:t xml:space="preserve"> </w:t>
            </w:r>
            <w:r w:rsidR="00681C08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25</w:t>
            </w:r>
            <w:r w:rsidRPr="008D3485">
              <w:rPr>
                <w:rFonts w:ascii="Arial Narrow" w:hAnsi="Arial Narrow"/>
                <w:iCs/>
                <w:color w:val="000000" w:themeColor="text1"/>
                <w:lang w:bidi="ar-MA"/>
              </w:rPr>
              <w:t xml:space="preserve"> </w:t>
            </w:r>
            <w:r w:rsidR="00B53FC8" w:rsidRPr="008D3485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juillet 201</w:t>
            </w:r>
            <w:r w:rsidR="00B14D50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6</w:t>
            </w:r>
            <w:r w:rsidRPr="008D3485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 xml:space="preserve"> </w:t>
            </w:r>
            <w:r w:rsidRPr="008D3485">
              <w:rPr>
                <w:rFonts w:ascii="Arial Narrow" w:hAnsi="Arial Narrow"/>
                <w:lang w:bidi="ar-MA"/>
              </w:rPr>
              <w:t xml:space="preserve">de </w:t>
            </w:r>
            <w:r w:rsidRPr="008D3485">
              <w:rPr>
                <w:rFonts w:ascii="Arial Narrow" w:hAnsi="Arial Narrow"/>
                <w:b/>
                <w:bCs/>
                <w:lang w:bidi="ar-MA"/>
              </w:rPr>
              <w:t>11</w:t>
            </w:r>
            <w:r w:rsidRPr="008D3485">
              <w:rPr>
                <w:rFonts w:ascii="Arial Narrow" w:hAnsi="Arial Narrow"/>
                <w:lang w:bidi="ar-MA"/>
              </w:rPr>
              <w:t xml:space="preserve">h à </w:t>
            </w:r>
            <w:r w:rsidR="007D5B17" w:rsidRPr="008D3485">
              <w:rPr>
                <w:rFonts w:ascii="Arial Narrow" w:hAnsi="Arial Narrow"/>
                <w:b/>
                <w:bCs/>
                <w:lang w:bidi="ar-MA"/>
              </w:rPr>
              <w:t>14</w:t>
            </w:r>
            <w:r w:rsidRPr="008D3485">
              <w:rPr>
                <w:rFonts w:ascii="Arial Narrow" w:hAnsi="Arial Narrow"/>
                <w:b/>
                <w:bCs/>
                <w:lang w:bidi="ar-MA"/>
              </w:rPr>
              <w:t>h</w:t>
            </w:r>
            <w:r w:rsidRPr="008D3485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 xml:space="preserve"> (</w:t>
            </w:r>
            <w:r w:rsidRPr="008D3485">
              <w:rPr>
                <w:rFonts w:ascii="Arial Narrow" w:hAnsi="Arial Narrow"/>
                <w:iCs/>
                <w:color w:val="000000" w:themeColor="text1"/>
                <w:lang w:bidi="ar-MA"/>
              </w:rPr>
              <w:t xml:space="preserve">au </w:t>
            </w:r>
            <w:r w:rsidR="00681C08">
              <w:rPr>
                <w:rFonts w:ascii="Arial Narrow" w:hAnsi="Arial Narrow"/>
                <w:iCs/>
                <w:color w:val="000000" w:themeColor="text1"/>
              </w:rPr>
              <w:t>Centre d’accueil)</w:t>
            </w:r>
          </w:p>
          <w:p w:rsidR="0054286F" w:rsidRPr="008D3485" w:rsidRDefault="0054286F" w:rsidP="0054286F">
            <w:pPr>
              <w:pStyle w:val="Paragraphedeliste"/>
              <w:ind w:left="180"/>
              <w:jc w:val="both"/>
              <w:rPr>
                <w:rFonts w:ascii="Arial Narrow" w:hAnsi="Arial Narrow"/>
                <w:iCs/>
                <w:color w:val="000000" w:themeColor="text1"/>
                <w:lang w:bidi="ar-MA"/>
              </w:rPr>
            </w:pPr>
          </w:p>
          <w:p w:rsidR="0004288F" w:rsidRPr="008D3485" w:rsidRDefault="0004288F" w:rsidP="00681C08">
            <w:pPr>
              <w:pStyle w:val="Paragraphedeliste"/>
              <w:numPr>
                <w:ilvl w:val="0"/>
                <w:numId w:val="9"/>
              </w:numPr>
              <w:ind w:hanging="180"/>
              <w:jc w:val="both"/>
              <w:rPr>
                <w:rFonts w:ascii="Arial Narrow" w:hAnsi="Arial Narrow"/>
                <w:iCs/>
                <w:color w:val="000000" w:themeColor="text1"/>
                <w:lang w:bidi="ar-MA"/>
              </w:rPr>
            </w:pPr>
            <w:r w:rsidRPr="008D3485">
              <w:rPr>
                <w:rFonts w:ascii="Arial Narrow" w:eastAsia="Times New Roman" w:hAnsi="Arial Narrow" w:cs="Helvetica"/>
                <w:b/>
                <w:bCs/>
                <w:color w:val="000000"/>
                <w:sz w:val="32"/>
                <w:szCs w:val="32"/>
                <w:lang w:eastAsia="fr-FR"/>
              </w:rPr>
              <w:t>Appariement 1</w:t>
            </w:r>
            <w:r w:rsidRPr="008D3485">
              <w:rPr>
                <w:rFonts w:ascii="Arial Narrow" w:eastAsia="Times New Roman" w:hAnsi="Arial Narrow" w:cs="Helvetica"/>
                <w:b/>
                <w:bCs/>
                <w:color w:val="000000"/>
                <w:sz w:val="32"/>
                <w:szCs w:val="32"/>
                <w:vertAlign w:val="superscript"/>
                <w:lang w:eastAsia="fr-FR"/>
              </w:rPr>
              <w:t>ére</w:t>
            </w:r>
            <w:r w:rsidRPr="008D3485">
              <w:rPr>
                <w:rFonts w:ascii="Arial Narrow" w:eastAsia="Times New Roman" w:hAnsi="Arial Narrow" w:cs="Helvetica"/>
                <w:b/>
                <w:bCs/>
                <w:color w:val="000000"/>
                <w:sz w:val="32"/>
                <w:szCs w:val="32"/>
                <w:lang w:eastAsia="fr-FR"/>
              </w:rPr>
              <w:t xml:space="preserve"> ronde:</w:t>
            </w:r>
            <w:r w:rsidRPr="008D348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3A465B" w:rsidRPr="008D3485">
              <w:rPr>
                <w:rFonts w:ascii="Arial Narrow" w:eastAsia="Times New Roman" w:hAnsi="Arial Narrow" w:cs="Helvetica"/>
                <w:color w:val="000000"/>
                <w:lang w:eastAsia="fr-FR"/>
              </w:rPr>
              <w:t>Lundi</w:t>
            </w:r>
            <w:r w:rsidRPr="008D3485">
              <w:rPr>
                <w:rFonts w:ascii="Arial Narrow" w:eastAsia="Times New Roman" w:hAnsi="Arial Narrow" w:cs="Helvetica"/>
                <w:color w:val="000000"/>
                <w:lang w:eastAsia="fr-FR"/>
              </w:rPr>
              <w:t xml:space="preserve">  </w:t>
            </w:r>
            <w:r w:rsidR="00681C08">
              <w:rPr>
                <w:rFonts w:ascii="Arial Narrow" w:eastAsia="Times New Roman" w:hAnsi="Arial Narrow" w:cs="Helvetica"/>
                <w:b/>
                <w:bCs/>
                <w:color w:val="000000"/>
                <w:lang w:eastAsia="fr-FR"/>
              </w:rPr>
              <w:t>25</w:t>
            </w:r>
            <w:r w:rsidR="001B1AB3" w:rsidRPr="008D3485">
              <w:rPr>
                <w:rFonts w:ascii="Arial Narrow" w:eastAsia="Times New Roman" w:hAnsi="Arial Narrow" w:cs="Helvetica"/>
                <w:b/>
                <w:bCs/>
                <w:color w:val="000000"/>
                <w:lang w:eastAsia="fr-FR"/>
              </w:rPr>
              <w:t xml:space="preserve"> juillet</w:t>
            </w:r>
            <w:r w:rsidRPr="008D3485">
              <w:rPr>
                <w:rFonts w:ascii="Arial Narrow" w:eastAsia="Times New Roman" w:hAnsi="Arial Narrow" w:cs="Helvetica"/>
                <w:b/>
                <w:bCs/>
                <w:color w:val="000000"/>
                <w:lang w:eastAsia="fr-FR"/>
              </w:rPr>
              <w:t xml:space="preserve"> à 15h</w:t>
            </w:r>
            <w:r w:rsidRPr="008D3485">
              <w:rPr>
                <w:rFonts w:ascii="Arial Narrow" w:eastAsia="Times New Roman" w:hAnsi="Arial Narrow" w:cs="Helvetica"/>
                <w:color w:val="000000"/>
                <w:lang w:eastAsia="fr-FR"/>
              </w:rPr>
              <w:t>.</w:t>
            </w:r>
          </w:p>
          <w:p w:rsidR="0048463C" w:rsidRPr="008D3485" w:rsidRDefault="0048463C" w:rsidP="008B5312">
            <w:pPr>
              <w:pStyle w:val="Paragraphedeliste"/>
              <w:ind w:left="180"/>
              <w:jc w:val="both"/>
              <w:rPr>
                <w:rFonts w:ascii="Arial Narrow" w:hAnsi="Arial Narrow"/>
                <w:iCs/>
                <w:color w:val="000000" w:themeColor="text1"/>
                <w:lang w:bidi="ar-MA"/>
              </w:rPr>
            </w:pPr>
          </w:p>
          <w:p w:rsidR="00681C08" w:rsidRPr="00681C08" w:rsidRDefault="0048463C" w:rsidP="00681C08">
            <w:pPr>
              <w:pStyle w:val="Paragraphedeliste"/>
              <w:numPr>
                <w:ilvl w:val="0"/>
                <w:numId w:val="9"/>
              </w:numPr>
              <w:ind w:hanging="180"/>
              <w:jc w:val="both"/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</w:pPr>
            <w:r w:rsidRPr="008D3485"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  <w:t>Cérémonie d’ouverture et début du tournoi</w:t>
            </w:r>
            <w:r w:rsidRPr="008D3485">
              <w:rPr>
                <w:rFonts w:ascii="Arial Narrow" w:hAnsi="Arial Narrow"/>
                <w:iCs/>
                <w:color w:val="000000" w:themeColor="text1"/>
                <w:sz w:val="32"/>
                <w:szCs w:val="32"/>
                <w:lang w:bidi="ar-MA"/>
              </w:rPr>
              <w:t>:</w:t>
            </w:r>
            <w:r w:rsidR="00E629F6">
              <w:rPr>
                <w:rFonts w:ascii="Arial Narrow" w:hAnsi="Arial Narrow"/>
                <w:iCs/>
                <w:color w:val="000000" w:themeColor="text1"/>
                <w:lang w:bidi="ar-MA"/>
              </w:rPr>
              <w:t xml:space="preserve">  </w:t>
            </w:r>
            <w:r w:rsidR="00E629F6" w:rsidRPr="00E629F6">
              <w:rPr>
                <w:rFonts w:ascii="Arial Narrow" w:hAnsi="Arial Narrow"/>
                <w:iCs/>
                <w:color w:val="000000" w:themeColor="text1"/>
                <w:sz w:val="32"/>
                <w:szCs w:val="32"/>
                <w:lang w:bidi="ar-MA"/>
              </w:rPr>
              <w:t>Lundi 25 juillet 2015 à 17h</w:t>
            </w:r>
            <w:r w:rsidR="00E629F6" w:rsidRPr="00E51EDC"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  <w:t xml:space="preserve"> </w:t>
            </w:r>
            <w:r w:rsidR="00E629F6" w:rsidRPr="00E629F6">
              <w:rPr>
                <w:rFonts w:ascii="Arial Narrow" w:hAnsi="Arial Narrow" w:hint="cs"/>
                <w:iCs/>
                <w:color w:val="000000" w:themeColor="text1"/>
                <w:sz w:val="32"/>
                <w:szCs w:val="32"/>
                <w:rtl/>
                <w:lang w:bidi="ar-MA"/>
              </w:rPr>
              <w:t>3</w:t>
            </w:r>
            <w:r w:rsidR="00E629F6" w:rsidRPr="00E629F6">
              <w:rPr>
                <w:rFonts w:ascii="Arial Narrow" w:hAnsi="Arial Narrow"/>
                <w:iCs/>
                <w:color w:val="000000" w:themeColor="text1"/>
                <w:sz w:val="32"/>
                <w:szCs w:val="32"/>
                <w:lang w:bidi="ar-MA"/>
              </w:rPr>
              <w:t>0</w:t>
            </w:r>
          </w:p>
          <w:p w:rsidR="00681C08" w:rsidRPr="00E51EDC" w:rsidRDefault="00681C08" w:rsidP="00E629F6">
            <w:pPr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</w:pPr>
          </w:p>
          <w:p w:rsidR="00C00246" w:rsidRPr="00E629F6" w:rsidRDefault="00C00246" w:rsidP="00E629F6">
            <w:pPr>
              <w:rPr>
                <w:rFonts w:ascii="Arial Narrow" w:hAnsi="Arial Narrow"/>
                <w:iCs/>
                <w:color w:val="000000" w:themeColor="text1"/>
                <w:lang w:bidi="ar-MA"/>
              </w:rPr>
            </w:pPr>
          </w:p>
          <w:p w:rsidR="0048463C" w:rsidRPr="00E629F6" w:rsidRDefault="00E629F6" w:rsidP="00E51EDC">
            <w:pPr>
              <w:ind w:left="459"/>
              <w:jc w:val="both"/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u w:val="single"/>
                <w:lang w:bidi="ar-MA"/>
              </w:rPr>
            </w:pPr>
            <w:r w:rsidRPr="00E629F6">
              <w:rPr>
                <w:rFonts w:ascii="Arial Narrow" w:hAnsi="Arial Narrow"/>
                <w:b/>
                <w:bCs/>
                <w:iCs/>
                <w:color w:val="000000" w:themeColor="text1"/>
                <w:u w:val="single"/>
                <w:lang w:bidi="ar-MA"/>
              </w:rPr>
              <w:t>*</w:t>
            </w:r>
            <w:r w:rsidR="001B1AB3" w:rsidRPr="00E629F6">
              <w:rPr>
                <w:rFonts w:ascii="Arial Narrow" w:hAnsi="Arial Narrow"/>
                <w:b/>
                <w:bCs/>
                <w:iCs/>
                <w:color w:val="000000" w:themeColor="text1"/>
                <w:u w:val="single"/>
                <w:lang w:bidi="ar-MA"/>
              </w:rPr>
              <w:t xml:space="preserve"> </w:t>
            </w:r>
            <w:r w:rsidR="0048463C" w:rsidRPr="00E629F6"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u w:val="single"/>
                <w:lang w:bidi="ar-MA"/>
              </w:rPr>
              <w:t>Tournoi principal:</w:t>
            </w:r>
          </w:p>
          <w:p w:rsidR="00304300" w:rsidRPr="00304300" w:rsidRDefault="00304300" w:rsidP="00304300">
            <w:pPr>
              <w:ind w:left="317" w:firstLine="284"/>
              <w:jc w:val="both"/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</w:pPr>
            <w:r w:rsidRPr="00304300"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  <w:t>SEMI-OPEN HOMOLOGUE , en 9 Rondes selon le système suisse.</w:t>
            </w:r>
          </w:p>
          <w:p w:rsidR="00304300" w:rsidRDefault="00304300" w:rsidP="00E629F6">
            <w:pPr>
              <w:ind w:left="317" w:firstLine="284"/>
              <w:jc w:val="both"/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</w:pPr>
            <w:r w:rsidRPr="00304300"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  <w:t>CADEN</w:t>
            </w:r>
            <w:r w:rsidR="00E629F6"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  <w:t>C</w:t>
            </w:r>
            <w:r w:rsidRPr="00304300"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  <w:t>E : Fisher , 90 mns + 30s/coup.</w:t>
            </w:r>
          </w:p>
          <w:p w:rsidR="00B00CA7" w:rsidRPr="00304300" w:rsidRDefault="00B00CA7" w:rsidP="00B00CA7">
            <w:pPr>
              <w:ind w:left="317" w:firstLine="284"/>
              <w:jc w:val="both"/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  <w:t>Droit d’inscription : 150 dhs</w:t>
            </w:r>
          </w:p>
          <w:p w:rsidR="00304300" w:rsidRPr="00304300" w:rsidRDefault="00304300" w:rsidP="00304300">
            <w:pPr>
              <w:ind w:left="317" w:firstLine="284"/>
              <w:jc w:val="both"/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</w:pPr>
          </w:p>
          <w:p w:rsidR="00304300" w:rsidRPr="008D3485" w:rsidRDefault="00304300" w:rsidP="00681C08">
            <w:pPr>
              <w:ind w:left="-180"/>
              <w:jc w:val="both"/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</w:pPr>
          </w:p>
        </w:tc>
      </w:tr>
      <w:tr w:rsidR="006C1B39" w:rsidTr="00922A59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B39" w:rsidRPr="00E3501E" w:rsidRDefault="006C1B39" w:rsidP="001D6B22">
            <w:pPr>
              <w:pStyle w:val="Paragraphedeliste"/>
              <w:ind w:left="180"/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</w:pPr>
            <w:r w:rsidRPr="008B5312">
              <w:rPr>
                <w:rFonts w:ascii="Arial Narrow" w:hAnsi="Arial Narrow"/>
                <w:b/>
                <w:iCs/>
                <w:color w:val="000000" w:themeColor="text1"/>
                <w:sz w:val="36"/>
                <w:szCs w:val="36"/>
                <w:lang w:bidi="ar-MA"/>
              </w:rPr>
              <w:t>Ronde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B39" w:rsidRPr="00E3501E" w:rsidRDefault="006C1B39" w:rsidP="001D6B22">
            <w:pPr>
              <w:pStyle w:val="Paragraphedeliste"/>
              <w:ind w:left="180"/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</w:pPr>
            <w:r>
              <w:rPr>
                <w:rFonts w:ascii="Arial Narrow" w:hAnsi="Arial Narrow"/>
                <w:b/>
                <w:iCs/>
                <w:color w:val="000000" w:themeColor="text1"/>
                <w:sz w:val="36"/>
                <w:szCs w:val="36"/>
                <w:lang w:bidi="ar-MA"/>
              </w:rPr>
              <w:t>D</w:t>
            </w:r>
            <w:r w:rsidRPr="008B5312">
              <w:rPr>
                <w:rFonts w:ascii="Arial Narrow" w:hAnsi="Arial Narrow"/>
                <w:b/>
                <w:iCs/>
                <w:color w:val="000000" w:themeColor="text1"/>
                <w:sz w:val="36"/>
                <w:szCs w:val="36"/>
                <w:lang w:bidi="ar-MA"/>
              </w:rPr>
              <w:t>ate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B39" w:rsidRDefault="006C1B39" w:rsidP="001D6B22">
            <w:pPr>
              <w:pStyle w:val="Paragraphedeliste"/>
              <w:ind w:left="180"/>
              <w:jc w:val="center"/>
              <w:rPr>
                <w:rFonts w:ascii="Arial Narrow" w:hAnsi="Arial Narrow"/>
                <w:b/>
                <w:iCs/>
                <w:color w:val="000000" w:themeColor="text1"/>
                <w:sz w:val="36"/>
                <w:szCs w:val="36"/>
                <w:lang w:bidi="ar-MA"/>
              </w:rPr>
            </w:pPr>
            <w:r>
              <w:rPr>
                <w:rFonts w:ascii="Arial Narrow" w:hAnsi="Arial Narrow"/>
                <w:b/>
                <w:iCs/>
                <w:color w:val="000000" w:themeColor="text1"/>
                <w:sz w:val="36"/>
                <w:szCs w:val="36"/>
                <w:lang w:bidi="ar-MA"/>
              </w:rPr>
              <w:t>Heure</w:t>
            </w:r>
          </w:p>
        </w:tc>
      </w:tr>
      <w:tr w:rsidR="006C1B39" w:rsidTr="00922A59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B39" w:rsidRPr="00960233" w:rsidRDefault="006C1B39" w:rsidP="008B5312">
            <w:pPr>
              <w:ind w:left="4140" w:hanging="4140"/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 w:rsidRPr="00960233"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 xml:space="preserve">Première </w:t>
            </w:r>
            <w:r w:rsidR="003C3687" w:rsidRPr="00960233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="003C3687" w:rsidRPr="00960233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ère</w:t>
            </w:r>
            <w:r w:rsidR="003C3687" w:rsidRPr="00960233"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Pr="00960233"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>ronde</w:t>
            </w:r>
          </w:p>
          <w:p w:rsidR="006C1B39" w:rsidRPr="00960233" w:rsidRDefault="006C1B39" w:rsidP="008B5312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 w:rsidRPr="00960233"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 xml:space="preserve">Deuxième </w:t>
            </w:r>
            <w:r w:rsidR="003C3687" w:rsidRPr="00960233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  <w:r w:rsidR="003C3687" w:rsidRPr="00960233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ème</w:t>
            </w:r>
            <w:r w:rsidR="003C3687" w:rsidRPr="00960233"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Pr="00960233"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>ronde</w:t>
            </w:r>
          </w:p>
          <w:p w:rsidR="006C1B39" w:rsidRPr="00960233" w:rsidRDefault="006C1B39" w:rsidP="008B5312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 w:rsidRPr="00960233"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 xml:space="preserve">Troisième </w:t>
            </w:r>
            <w:r w:rsidR="003C3687" w:rsidRPr="00960233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  <w:r w:rsidR="003C3687" w:rsidRPr="00960233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ème</w:t>
            </w:r>
            <w:r w:rsidR="003C3687" w:rsidRPr="00960233"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Pr="00960233"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>ronde</w:t>
            </w:r>
          </w:p>
          <w:p w:rsidR="006C1B39" w:rsidRPr="00960233" w:rsidRDefault="006C1B39" w:rsidP="008B5312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 w:rsidRPr="00960233"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 xml:space="preserve">Quatrième </w:t>
            </w:r>
            <w:r w:rsidR="003C3687" w:rsidRPr="00960233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  <w:r w:rsidR="003C3687" w:rsidRPr="00960233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ème</w:t>
            </w:r>
            <w:r w:rsidR="003C3687" w:rsidRPr="00960233"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Pr="00960233"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>ronde</w:t>
            </w:r>
          </w:p>
          <w:p w:rsidR="006C1B39" w:rsidRPr="00960233" w:rsidRDefault="006C1B39" w:rsidP="008B5312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 w:rsidRPr="00960233"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 xml:space="preserve">Cinquième </w:t>
            </w:r>
            <w:r w:rsidR="003C3687" w:rsidRPr="00960233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  <w:r w:rsidR="003C3687" w:rsidRPr="00960233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ème</w:t>
            </w:r>
            <w:r w:rsidR="003C3687" w:rsidRPr="00960233"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Pr="00960233"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>ronde</w:t>
            </w:r>
          </w:p>
          <w:p w:rsidR="006C1B39" w:rsidRDefault="006C1B39" w:rsidP="008B5312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</w:pPr>
            <w:r w:rsidRPr="00960233"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 xml:space="preserve">Sixième </w:t>
            </w:r>
            <w:r w:rsidR="003C3687" w:rsidRPr="00960233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  <w:r w:rsidR="003C3687" w:rsidRPr="00960233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ème</w:t>
            </w:r>
            <w:r w:rsidR="003C3687" w:rsidRPr="00960233"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Pr="00960233"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>ronde</w:t>
            </w:r>
          </w:p>
          <w:p w:rsidR="000D7F82" w:rsidRDefault="000D7F82" w:rsidP="008B5312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</w:pPr>
            <w:r w:rsidRPr="00960233"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 xml:space="preserve">Septième </w:t>
            </w:r>
            <w:r w:rsidRPr="00960233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  <w:r w:rsidRPr="00960233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ème</w:t>
            </w:r>
          </w:p>
          <w:p w:rsidR="000D7F82" w:rsidRDefault="000D7F82" w:rsidP="008B5312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>Huitième ronde</w:t>
            </w:r>
          </w:p>
          <w:p w:rsidR="006C1B39" w:rsidRPr="00960233" w:rsidRDefault="000D7F82" w:rsidP="000D7F82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>Neuvième 9</w:t>
            </w:r>
            <w:r w:rsidR="003C3687" w:rsidRPr="00960233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ème</w:t>
            </w:r>
            <w:r w:rsidR="003C3687" w:rsidRPr="00960233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54286F" w:rsidRPr="00960233">
              <w:rPr>
                <w:rFonts w:ascii="Arial Narrow" w:hAnsi="Arial Narrow"/>
                <w:b/>
                <w:bCs/>
                <w:iCs/>
                <w:color w:val="000000" w:themeColor="text1"/>
                <w:sz w:val="28"/>
                <w:szCs w:val="28"/>
                <w:lang w:bidi="ar-MA"/>
              </w:rPr>
              <w:t xml:space="preserve">et dernière ronde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B39" w:rsidRPr="00AB1B2E" w:rsidRDefault="0054286F" w:rsidP="00681C08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Lundi </w:t>
            </w:r>
            <w:r w:rsidR="00681C08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25</w:t>
            </w:r>
            <w:r w:rsidR="006C1B39"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="001B1AB3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juillet</w:t>
            </w:r>
            <w:r w:rsidR="004E25E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</w:p>
          <w:p w:rsidR="006C1B39" w:rsidRPr="00AB1B2E" w:rsidRDefault="00552424" w:rsidP="00681C08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Mard</w:t>
            </w:r>
            <w:r w:rsidR="0054286F"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i</w:t>
            </w:r>
            <w:r w:rsidR="006C1B39"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="00681C08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26</w:t>
            </w:r>
            <w:r w:rsidR="006C1B39"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="001B1AB3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juillet</w:t>
            </w:r>
            <w:r w:rsidR="004E25E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</w:p>
          <w:p w:rsidR="006C1B39" w:rsidRPr="00AB1B2E" w:rsidRDefault="0054286F" w:rsidP="00681C08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Mardi</w:t>
            </w:r>
            <w:r w:rsidR="00922B84"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="00681C08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26</w:t>
            </w:r>
            <w:r w:rsidR="00922B84"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="001B1AB3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juillet</w:t>
            </w:r>
            <w:r w:rsidR="004E25E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</w:p>
          <w:p w:rsidR="006C1B39" w:rsidRPr="00AB1B2E" w:rsidRDefault="0054286F" w:rsidP="00681C08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M</w:t>
            </w:r>
            <w:r w:rsidR="00552424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ercredi</w:t>
            </w:r>
            <w:r w:rsidR="006C1B39"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="00681C08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27</w:t>
            </w:r>
            <w:r w:rsidR="006C1B39"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="001B1AB3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juillet</w:t>
            </w:r>
          </w:p>
          <w:p w:rsidR="006C1B39" w:rsidRPr="00AB1B2E" w:rsidRDefault="0054286F" w:rsidP="00681C08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M</w:t>
            </w:r>
            <w:r w:rsidR="00552424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ercredi</w:t>
            </w:r>
            <w:r w:rsidR="006C1B39"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="00681C08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27</w:t>
            </w:r>
            <w:r w:rsidR="001B1AB3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juillet</w:t>
            </w:r>
          </w:p>
          <w:p w:rsidR="007E7ED2" w:rsidRDefault="00CD5990" w:rsidP="00CD5990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Vendredi</w:t>
            </w:r>
            <w:r w:rsidR="000D7F82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="00681C08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2</w:t>
            </w:r>
            <w:r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9</w:t>
            </w:r>
            <w:r w:rsidR="001B1AB3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juillet</w:t>
            </w:r>
            <w:r w:rsidR="004E25E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</w:p>
          <w:p w:rsidR="000D7F82" w:rsidRDefault="00CD5990" w:rsidP="00CD5990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Vendredi</w:t>
            </w:r>
            <w:r w:rsidR="000D7F82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="00681C08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2</w:t>
            </w:r>
            <w:r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9</w:t>
            </w:r>
            <w:r w:rsidR="001B1AB3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juillet</w:t>
            </w:r>
            <w:r w:rsidR="000D7F82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</w:p>
          <w:p w:rsidR="000D7F82" w:rsidRDefault="00CD5990" w:rsidP="00CD5990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Samedi</w:t>
            </w:r>
            <w:r w:rsidR="000D7F82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30</w:t>
            </w:r>
            <w:r w:rsidR="001B1AB3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juillet</w:t>
            </w:r>
            <w:r w:rsidR="000D7F82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</w:p>
          <w:p w:rsidR="006C1B39" w:rsidRPr="00AB1B2E" w:rsidRDefault="00552424" w:rsidP="002720E8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Dimanche</w:t>
            </w:r>
            <w:r w:rsidR="0054286F"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="002720E8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31</w:t>
            </w:r>
            <w:r w:rsidR="001B1AB3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juillet</w:t>
            </w:r>
            <w:r w:rsidR="004E25E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B39" w:rsidRPr="00AB1B2E" w:rsidRDefault="006C1B39" w:rsidP="00181B43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1</w:t>
            </w:r>
            <w:r w:rsidR="00181B43"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8</w:t>
            </w:r>
            <w:r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h</w:t>
            </w:r>
            <w:r w:rsidR="00181B43"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0</w:t>
            </w:r>
            <w:r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0</w:t>
            </w:r>
          </w:p>
          <w:p w:rsidR="006C1B39" w:rsidRPr="00AB1B2E" w:rsidRDefault="00552424" w:rsidP="002720E8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1</w:t>
            </w:r>
            <w:r w:rsidR="002720E8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0</w:t>
            </w:r>
            <w:r w:rsidR="006C1B39"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h</w:t>
            </w:r>
            <w:r w:rsidR="00181B43"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0</w:t>
            </w:r>
            <w:r w:rsidR="006C1B39"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0</w:t>
            </w:r>
          </w:p>
          <w:p w:rsidR="006C1B39" w:rsidRPr="00AB1B2E" w:rsidRDefault="006C1B39" w:rsidP="00552424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1</w:t>
            </w:r>
            <w:r w:rsidR="00552424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8</w:t>
            </w:r>
            <w:r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h00</w:t>
            </w:r>
          </w:p>
          <w:p w:rsidR="006C1B39" w:rsidRPr="00AB1B2E" w:rsidRDefault="00552424" w:rsidP="002720E8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1</w:t>
            </w:r>
            <w:r w:rsidR="002720E8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0</w:t>
            </w:r>
            <w:r w:rsidR="006C1B39"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h00</w:t>
            </w:r>
          </w:p>
          <w:p w:rsidR="006C1B39" w:rsidRPr="00AB1B2E" w:rsidRDefault="00552424" w:rsidP="008B5312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18</w:t>
            </w:r>
            <w:r w:rsidR="006C1B39"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h00</w:t>
            </w:r>
          </w:p>
          <w:p w:rsidR="000D7F82" w:rsidRPr="00AB1B2E" w:rsidRDefault="000D7F82" w:rsidP="002720E8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1</w:t>
            </w:r>
            <w:r w:rsidR="002720E8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0</w:t>
            </w:r>
            <w:r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h00</w:t>
            </w:r>
          </w:p>
          <w:p w:rsidR="000D7F82" w:rsidRPr="00AB1B2E" w:rsidRDefault="000D7F82" w:rsidP="001B1AB3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1</w:t>
            </w:r>
            <w:r w:rsidR="001B1AB3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8</w:t>
            </w:r>
            <w:r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h00</w:t>
            </w:r>
          </w:p>
          <w:p w:rsidR="000D7F82" w:rsidRPr="00AB1B2E" w:rsidRDefault="00552424" w:rsidP="00CD5990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1</w:t>
            </w:r>
            <w:r w:rsidR="00CD5990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8</w:t>
            </w:r>
            <w:r w:rsidR="000D7F82"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h00</w:t>
            </w:r>
          </w:p>
          <w:p w:rsidR="006C1B39" w:rsidRPr="00AB1B2E" w:rsidRDefault="001B1AB3" w:rsidP="00552424">
            <w:pPr>
              <w:jc w:val="center"/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1</w:t>
            </w:r>
            <w:r w:rsidR="00552424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1</w:t>
            </w:r>
            <w:r w:rsidR="007E7ED2" w:rsidRPr="00AB1B2E">
              <w:rPr>
                <w:rFonts w:ascii="Arial Narrow" w:hAnsi="Arial Narrow"/>
                <w:iCs/>
                <w:color w:val="000000" w:themeColor="text1"/>
                <w:sz w:val="28"/>
                <w:szCs w:val="28"/>
                <w:lang w:bidi="ar-MA"/>
              </w:rPr>
              <w:t>h00</w:t>
            </w:r>
          </w:p>
        </w:tc>
      </w:tr>
      <w:tr w:rsidR="006C1B39" w:rsidTr="00922A59">
        <w:tc>
          <w:tcPr>
            <w:tcW w:w="10489" w:type="dxa"/>
            <w:gridSpan w:val="3"/>
            <w:tcBorders>
              <w:top w:val="single" w:sz="4" w:space="0" w:color="auto"/>
              <w:bottom w:val="nil"/>
            </w:tcBorders>
          </w:tcPr>
          <w:p w:rsidR="006C1B39" w:rsidRDefault="006C1B39" w:rsidP="006C1B39">
            <w:pPr>
              <w:pStyle w:val="Paragraphedeliste"/>
              <w:ind w:left="180"/>
              <w:jc w:val="both"/>
              <w:rPr>
                <w:rFonts w:ascii="Arial Narrow" w:hAnsi="Arial Narrow"/>
                <w:iCs/>
                <w:color w:val="000000" w:themeColor="text1"/>
                <w:sz w:val="32"/>
                <w:szCs w:val="32"/>
                <w:lang w:bidi="ar-MA"/>
              </w:rPr>
            </w:pPr>
          </w:p>
          <w:p w:rsidR="003C3687" w:rsidRPr="006C1B39" w:rsidRDefault="003C3687" w:rsidP="006C1B39">
            <w:pPr>
              <w:pStyle w:val="Paragraphedeliste"/>
              <w:ind w:left="180"/>
              <w:jc w:val="both"/>
              <w:rPr>
                <w:rFonts w:ascii="Arial Narrow" w:hAnsi="Arial Narrow"/>
                <w:iCs/>
                <w:color w:val="000000" w:themeColor="text1"/>
                <w:sz w:val="32"/>
                <w:szCs w:val="32"/>
                <w:lang w:bidi="ar-MA"/>
              </w:rPr>
            </w:pPr>
          </w:p>
          <w:p w:rsidR="006C1B39" w:rsidRPr="004B326A" w:rsidRDefault="006C1B39" w:rsidP="008B5312">
            <w:pPr>
              <w:pStyle w:val="Paragraphedeliste"/>
              <w:numPr>
                <w:ilvl w:val="0"/>
                <w:numId w:val="9"/>
              </w:numPr>
              <w:ind w:hanging="180"/>
              <w:jc w:val="both"/>
              <w:rPr>
                <w:rFonts w:ascii="Arial Narrow" w:hAnsi="Arial Narrow"/>
                <w:iCs/>
                <w:color w:val="000000" w:themeColor="text1"/>
                <w:sz w:val="32"/>
                <w:szCs w:val="32"/>
                <w:lang w:bidi="ar-MA"/>
              </w:rPr>
            </w:pPr>
            <w:r w:rsidRPr="004B326A"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  <w:t>Activités parallèles</w:t>
            </w:r>
            <w:r w:rsidRPr="004B326A">
              <w:rPr>
                <w:rFonts w:ascii="Arial Narrow" w:hAnsi="Arial Narrow"/>
                <w:iCs/>
                <w:color w:val="000000" w:themeColor="text1"/>
                <w:sz w:val="32"/>
                <w:szCs w:val="32"/>
                <w:lang w:bidi="ar-MA"/>
              </w:rPr>
              <w:t>:</w:t>
            </w:r>
          </w:p>
          <w:p w:rsidR="006C1B39" w:rsidRPr="0054651E" w:rsidRDefault="006C1B39" w:rsidP="008B5312">
            <w:pPr>
              <w:ind w:left="1080"/>
              <w:jc w:val="both"/>
              <w:rPr>
                <w:rFonts w:ascii="Arial Narrow" w:hAnsi="Arial Narrow"/>
                <w:iCs/>
                <w:color w:val="000000" w:themeColor="text1"/>
                <w:lang w:bidi="ar-MA"/>
              </w:rPr>
            </w:pPr>
          </w:p>
          <w:p w:rsidR="004E25EE" w:rsidRDefault="00C9754F" w:rsidP="00FB26D8">
            <w:pPr>
              <w:numPr>
                <w:ilvl w:val="0"/>
                <w:numId w:val="3"/>
              </w:numPr>
              <w:shd w:val="clear" w:color="auto" w:fill="FFFFFF"/>
              <w:spacing w:line="360" w:lineRule="atLeast"/>
              <w:ind w:right="-118"/>
              <w:jc w:val="both"/>
              <w:textAlignment w:val="baseline"/>
              <w:outlineLvl w:val="0"/>
              <w:rPr>
                <w:rFonts w:ascii="Arial Narrow" w:hAnsi="Arial Narrow"/>
                <w:iCs/>
                <w:lang w:bidi="ar-MA"/>
              </w:rPr>
            </w:pPr>
            <w:r>
              <w:rPr>
                <w:rFonts w:ascii="Arial Narrow" w:hAnsi="Arial Narrow"/>
                <w:b/>
                <w:bCs/>
                <w:iCs/>
                <w:lang w:bidi="ar-MA"/>
              </w:rPr>
              <w:t>Marathon</w:t>
            </w:r>
            <w:r w:rsidR="006C1B39" w:rsidRPr="004E25EE">
              <w:rPr>
                <w:rFonts w:ascii="Arial Narrow" w:hAnsi="Arial Narrow"/>
                <w:b/>
                <w:bCs/>
                <w:iCs/>
                <w:lang w:bidi="ar-MA"/>
              </w:rPr>
              <w:t xml:space="preserve"> de Blitz</w:t>
            </w:r>
            <w:r w:rsidR="006C1B39" w:rsidRPr="004E25EE">
              <w:rPr>
                <w:rFonts w:ascii="Arial Narrow" w:hAnsi="Arial Narrow"/>
                <w:iCs/>
                <w:lang w:bidi="ar-MA"/>
              </w:rPr>
              <w:t xml:space="preserve"> à la Grande Place</w:t>
            </w:r>
            <w:r w:rsidR="00AA0BC7" w:rsidRPr="004E25EE">
              <w:rPr>
                <w:rFonts w:ascii="Arial Narrow" w:hAnsi="Arial Narrow"/>
                <w:iCs/>
                <w:lang w:bidi="ar-MA"/>
              </w:rPr>
              <w:t xml:space="preserve"> du complexe Mohamed VI: </w:t>
            </w:r>
            <w:r w:rsidR="00FB26D8">
              <w:rPr>
                <w:rFonts w:ascii="Arial Narrow" w:hAnsi="Arial Narrow"/>
                <w:iCs/>
                <w:lang w:bidi="ar-MA"/>
              </w:rPr>
              <w:t>Jeudi 28</w:t>
            </w:r>
            <w:r w:rsidR="001B1AB3">
              <w:rPr>
                <w:rFonts w:ascii="Arial Narrow" w:hAnsi="Arial Narrow"/>
                <w:iCs/>
                <w:lang w:bidi="ar-MA"/>
              </w:rPr>
              <w:t xml:space="preserve"> juillet</w:t>
            </w:r>
            <w:r w:rsidR="004E25EE" w:rsidRPr="004E25EE">
              <w:rPr>
                <w:rFonts w:ascii="Arial Narrow" w:hAnsi="Arial Narrow"/>
                <w:iCs/>
                <w:lang w:bidi="ar-MA"/>
              </w:rPr>
              <w:t xml:space="preserve">  </w:t>
            </w:r>
            <w:r w:rsidR="003A465B" w:rsidRPr="004E25EE">
              <w:rPr>
                <w:rFonts w:ascii="Arial Narrow" w:hAnsi="Arial Narrow"/>
                <w:iCs/>
                <w:lang w:bidi="ar-MA"/>
              </w:rPr>
              <w:t>à 1</w:t>
            </w:r>
            <w:r w:rsidR="001B1AB3">
              <w:rPr>
                <w:rFonts w:ascii="Arial Narrow" w:hAnsi="Arial Narrow"/>
                <w:iCs/>
                <w:lang w:bidi="ar-MA"/>
              </w:rPr>
              <w:t>9</w:t>
            </w:r>
            <w:r w:rsidR="003A465B" w:rsidRPr="004E25EE">
              <w:rPr>
                <w:rFonts w:ascii="Arial Narrow" w:hAnsi="Arial Narrow"/>
                <w:iCs/>
                <w:lang w:bidi="ar-MA"/>
              </w:rPr>
              <w:t>h</w:t>
            </w:r>
          </w:p>
          <w:p w:rsidR="004E25EE" w:rsidRPr="001A1B68" w:rsidRDefault="00947AC8" w:rsidP="00FB26D8">
            <w:pPr>
              <w:numPr>
                <w:ilvl w:val="0"/>
                <w:numId w:val="3"/>
              </w:numPr>
              <w:shd w:val="clear" w:color="auto" w:fill="FFFFFF"/>
              <w:spacing w:line="360" w:lineRule="atLeast"/>
              <w:ind w:right="-118"/>
              <w:jc w:val="both"/>
              <w:textAlignment w:val="baseline"/>
              <w:outlineLvl w:val="0"/>
              <w:rPr>
                <w:rFonts w:ascii="Arial Narrow" w:hAnsi="Arial Narrow"/>
                <w:iCs/>
                <w:lang w:bidi="ar-MA"/>
              </w:rPr>
            </w:pPr>
            <w:r>
              <w:rPr>
                <w:rFonts w:ascii="Arial Narrow" w:hAnsi="Arial Narrow"/>
                <w:b/>
                <w:bCs/>
                <w:iCs/>
                <w:lang w:bidi="ar-MA"/>
              </w:rPr>
              <w:t>Sortie à Akchour</w:t>
            </w:r>
            <w:r w:rsidR="00DE79DB">
              <w:rPr>
                <w:rFonts w:ascii="Arial Narrow" w:hAnsi="Arial Narrow"/>
                <w:iCs/>
                <w:lang w:bidi="ar-MA"/>
              </w:rPr>
              <w:t>:</w:t>
            </w:r>
            <w:r w:rsidR="00DE79DB" w:rsidRPr="004E25EE">
              <w:rPr>
                <w:rFonts w:ascii="Arial Narrow" w:hAnsi="Arial Narrow"/>
                <w:iCs/>
                <w:lang w:bidi="ar-MA"/>
              </w:rPr>
              <w:t xml:space="preserve"> </w:t>
            </w:r>
            <w:r w:rsidR="00FB26D8">
              <w:rPr>
                <w:rFonts w:ascii="Arial Narrow" w:hAnsi="Arial Narrow"/>
                <w:iCs/>
                <w:lang w:bidi="ar-MA"/>
              </w:rPr>
              <w:t>Jeudi 28</w:t>
            </w:r>
            <w:r w:rsidR="001B1AB3">
              <w:rPr>
                <w:rFonts w:ascii="Arial Narrow" w:hAnsi="Arial Narrow"/>
                <w:iCs/>
                <w:lang w:bidi="ar-MA"/>
              </w:rPr>
              <w:t xml:space="preserve"> juillet </w:t>
            </w:r>
            <w:r w:rsidR="00DE79DB" w:rsidRPr="004E25EE">
              <w:rPr>
                <w:rFonts w:ascii="Arial Narrow" w:hAnsi="Arial Narrow"/>
                <w:iCs/>
                <w:lang w:bidi="ar-MA"/>
              </w:rPr>
              <w:t xml:space="preserve"> </w:t>
            </w:r>
            <w:r>
              <w:rPr>
                <w:rFonts w:ascii="Arial Narrow" w:hAnsi="Arial Narrow"/>
                <w:iCs/>
                <w:lang w:bidi="ar-MA"/>
              </w:rPr>
              <w:t>à 08</w:t>
            </w:r>
            <w:r w:rsidR="00DE79DB" w:rsidRPr="004E25EE">
              <w:rPr>
                <w:rFonts w:ascii="Arial Narrow" w:hAnsi="Arial Narrow"/>
                <w:iCs/>
                <w:lang w:bidi="ar-MA"/>
              </w:rPr>
              <w:t>h</w:t>
            </w:r>
            <w:r>
              <w:rPr>
                <w:rFonts w:ascii="Arial Narrow" w:hAnsi="Arial Narrow"/>
                <w:iCs/>
                <w:lang w:bidi="ar-MA"/>
              </w:rPr>
              <w:t>0</w:t>
            </w:r>
            <w:r w:rsidR="00DE79DB" w:rsidRPr="004E25EE">
              <w:rPr>
                <w:rFonts w:ascii="Arial Narrow" w:hAnsi="Arial Narrow"/>
                <w:iCs/>
                <w:lang w:bidi="ar-MA"/>
              </w:rPr>
              <w:t>0</w:t>
            </w:r>
          </w:p>
          <w:p w:rsidR="004E25EE" w:rsidRPr="003A465B" w:rsidRDefault="004E25EE" w:rsidP="004E25EE">
            <w:pPr>
              <w:ind w:left="720" w:right="-118"/>
              <w:jc w:val="both"/>
              <w:rPr>
                <w:rFonts w:ascii="Arial Narrow" w:hAnsi="Arial Narrow"/>
                <w:iCs/>
                <w:lang w:bidi="ar-MA"/>
              </w:rPr>
            </w:pPr>
          </w:p>
          <w:p w:rsidR="006C1B39" w:rsidRDefault="006C1B39" w:rsidP="00FB26D8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iCs/>
                <w:lang w:bidi="ar-MA"/>
              </w:rPr>
            </w:pPr>
            <w:r w:rsidRPr="00922B84">
              <w:rPr>
                <w:rFonts w:ascii="Arial Narrow" w:hAnsi="Arial Narrow"/>
                <w:b/>
                <w:bCs/>
                <w:iCs/>
                <w:lang w:bidi="ar-MA"/>
              </w:rPr>
              <w:t>Simultanée géante en plein air</w:t>
            </w:r>
            <w:r w:rsidRPr="006C1B39">
              <w:rPr>
                <w:rFonts w:ascii="Arial Narrow" w:hAnsi="Arial Narrow"/>
                <w:iCs/>
                <w:lang w:bidi="ar-MA"/>
              </w:rPr>
              <w:t xml:space="preserve"> (animée par deux GMI): </w:t>
            </w:r>
            <w:r w:rsidR="00C9754F">
              <w:rPr>
                <w:rFonts w:ascii="Arial Narrow" w:hAnsi="Arial Narrow"/>
                <w:iCs/>
                <w:lang w:bidi="ar-MA"/>
              </w:rPr>
              <w:t xml:space="preserve">Dimanche </w:t>
            </w:r>
            <w:r w:rsidR="002720E8">
              <w:rPr>
                <w:rFonts w:ascii="Arial Narrow" w:hAnsi="Arial Narrow"/>
                <w:iCs/>
                <w:lang w:bidi="ar-MA"/>
              </w:rPr>
              <w:t>31</w:t>
            </w:r>
            <w:r w:rsidR="00C9754F">
              <w:rPr>
                <w:rFonts w:ascii="Arial Narrow" w:hAnsi="Arial Narrow"/>
                <w:iCs/>
                <w:lang w:bidi="ar-MA"/>
              </w:rPr>
              <w:t xml:space="preserve"> juillet </w:t>
            </w:r>
            <w:r w:rsidR="00F31B22">
              <w:rPr>
                <w:rFonts w:ascii="Arial Narrow" w:hAnsi="Arial Narrow"/>
                <w:iCs/>
                <w:lang w:bidi="ar-MA"/>
              </w:rPr>
              <w:t>à 19h0</w:t>
            </w:r>
            <w:r w:rsidRPr="006C1B39">
              <w:rPr>
                <w:rFonts w:ascii="Arial Narrow" w:hAnsi="Arial Narrow"/>
                <w:iCs/>
                <w:lang w:bidi="ar-MA"/>
              </w:rPr>
              <w:t>0</w:t>
            </w:r>
          </w:p>
          <w:p w:rsidR="00FB26D8" w:rsidRPr="00FB26D8" w:rsidRDefault="00FB26D8" w:rsidP="00FB26D8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iCs/>
                <w:lang w:bidi="ar-MA"/>
              </w:rPr>
            </w:pPr>
            <w:r>
              <w:rPr>
                <w:rFonts w:ascii="Arial Narrow" w:hAnsi="Arial Narrow"/>
                <w:b/>
                <w:bCs/>
                <w:iCs/>
                <w:lang w:bidi="ar-MA"/>
              </w:rPr>
              <w:t xml:space="preserve">Journée Portes Ouvertes pour apprentissages et Initiation aux Echecs : </w:t>
            </w:r>
            <w:r w:rsidRPr="00FB26D8">
              <w:rPr>
                <w:rFonts w:ascii="Arial Narrow" w:hAnsi="Arial Narrow"/>
                <w:iCs/>
                <w:lang w:bidi="ar-MA"/>
              </w:rPr>
              <w:t>Samedi 30 juillet à 10H.</w:t>
            </w:r>
          </w:p>
          <w:p w:rsidR="006C1B39" w:rsidRPr="006C1B39" w:rsidRDefault="006C1B39" w:rsidP="006C1B39">
            <w:pPr>
              <w:jc w:val="both"/>
              <w:rPr>
                <w:rFonts w:ascii="Arial Narrow" w:hAnsi="Arial Narrow"/>
                <w:iCs/>
                <w:lang w:bidi="ar-MA"/>
              </w:rPr>
            </w:pPr>
          </w:p>
          <w:p w:rsidR="006C1B39" w:rsidRPr="00E3501E" w:rsidRDefault="006C1B39" w:rsidP="008B5312">
            <w:pPr>
              <w:pStyle w:val="Paragraphedeliste"/>
              <w:ind w:left="0"/>
              <w:jc w:val="both"/>
              <w:rPr>
                <w:rFonts w:ascii="Arial Narrow" w:hAnsi="Arial Narrow" w:cs="Helvetica"/>
                <w:color w:val="000000" w:themeColor="text1"/>
                <w:lang w:eastAsia="fr-FR"/>
              </w:rPr>
            </w:pPr>
          </w:p>
          <w:p w:rsidR="00D241FC" w:rsidRPr="00671F43" w:rsidRDefault="006C1B39" w:rsidP="00671F43">
            <w:pPr>
              <w:numPr>
                <w:ilvl w:val="0"/>
                <w:numId w:val="9"/>
              </w:numPr>
              <w:ind w:hanging="180"/>
              <w:jc w:val="both"/>
              <w:rPr>
                <w:rFonts w:ascii="Arial Narrow" w:hAnsi="Arial Narrow"/>
                <w:iCs/>
                <w:color w:val="000000" w:themeColor="text1"/>
                <w:lang w:bidi="ar-MA"/>
              </w:rPr>
            </w:pPr>
            <w:r w:rsidRPr="004B326A"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  <w:t>Cérémonie de clôture et remise des prix:</w:t>
            </w:r>
            <w:r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  <w:t xml:space="preserve"> </w:t>
            </w:r>
            <w:r w:rsidR="00C9754F">
              <w:rPr>
                <w:rFonts w:ascii="Arial Narrow" w:hAnsi="Arial Narrow"/>
                <w:iCs/>
                <w:color w:val="000000" w:themeColor="text1"/>
                <w:lang w:bidi="ar-MA"/>
              </w:rPr>
              <w:t xml:space="preserve">Dimanche </w:t>
            </w:r>
            <w:r w:rsidR="002720E8">
              <w:rPr>
                <w:rFonts w:ascii="Arial Narrow" w:hAnsi="Arial Narrow"/>
                <w:iCs/>
                <w:color w:val="000000" w:themeColor="text1"/>
                <w:lang w:bidi="ar-MA"/>
              </w:rPr>
              <w:t>31</w:t>
            </w:r>
            <w:r w:rsidR="001B1AB3">
              <w:rPr>
                <w:rFonts w:ascii="Arial Narrow" w:hAnsi="Arial Narrow"/>
                <w:iCs/>
                <w:color w:val="000000" w:themeColor="text1"/>
                <w:lang w:bidi="ar-MA"/>
              </w:rPr>
              <w:t xml:space="preserve"> juillet</w:t>
            </w:r>
            <w:r w:rsidR="00BB1C5A">
              <w:rPr>
                <w:rFonts w:ascii="Arial Narrow" w:hAnsi="Arial Narrow"/>
                <w:iCs/>
                <w:color w:val="000000" w:themeColor="text1"/>
                <w:lang w:bidi="ar-MA"/>
              </w:rPr>
              <w:t xml:space="preserve"> à 1</w:t>
            </w:r>
            <w:r w:rsidR="00EF67AD">
              <w:rPr>
                <w:rFonts w:ascii="Arial Narrow" w:hAnsi="Arial Narrow"/>
                <w:iCs/>
                <w:color w:val="000000" w:themeColor="text1"/>
                <w:lang w:bidi="ar-MA"/>
              </w:rPr>
              <w:t>8</w:t>
            </w:r>
            <w:r w:rsidR="00BB1C5A">
              <w:rPr>
                <w:rFonts w:ascii="Arial Narrow" w:hAnsi="Arial Narrow"/>
                <w:iCs/>
                <w:color w:val="000000" w:themeColor="text1"/>
                <w:lang w:bidi="ar-MA"/>
              </w:rPr>
              <w:t>h</w:t>
            </w:r>
            <w:r w:rsidR="00F31B22">
              <w:rPr>
                <w:rFonts w:ascii="Arial Narrow" w:hAnsi="Arial Narrow"/>
                <w:iCs/>
                <w:color w:val="000000" w:themeColor="text1"/>
                <w:lang w:bidi="ar-MA"/>
              </w:rPr>
              <w:t>3</w:t>
            </w:r>
            <w:r w:rsidR="00BB1C5A">
              <w:rPr>
                <w:rFonts w:ascii="Arial Narrow" w:hAnsi="Arial Narrow"/>
                <w:iCs/>
                <w:color w:val="000000" w:themeColor="text1"/>
                <w:lang w:bidi="ar-MA"/>
              </w:rPr>
              <w:t>0</w:t>
            </w:r>
            <w:r w:rsidR="00960233">
              <w:rPr>
                <w:rFonts w:ascii="Arial Narrow" w:hAnsi="Arial Narrow"/>
                <w:iCs/>
                <w:color w:val="000000" w:themeColor="text1"/>
                <w:lang w:bidi="ar-MA"/>
              </w:rPr>
              <w:t xml:space="preserve">: </w:t>
            </w:r>
            <w:r w:rsidR="00DF4A0F">
              <w:rPr>
                <w:rFonts w:ascii="Arial Narrow" w:hAnsi="Arial Narrow"/>
                <w:iCs/>
                <w:color w:val="000000" w:themeColor="text1"/>
                <w:lang w:bidi="ar-MA"/>
              </w:rPr>
              <w:t>dans l’espace de la Kasbah</w:t>
            </w:r>
            <w:r w:rsidR="00E51EDC">
              <w:rPr>
                <w:rFonts w:ascii="Arial Narrow" w:hAnsi="Arial Narrow"/>
                <w:iCs/>
                <w:color w:val="000000" w:themeColor="text1"/>
                <w:lang w:bidi="ar-MA"/>
              </w:rPr>
              <w:t>.</w:t>
            </w:r>
          </w:p>
        </w:tc>
      </w:tr>
      <w:tr w:rsidR="00A40D15" w:rsidTr="00922A59">
        <w:tc>
          <w:tcPr>
            <w:tcW w:w="10489" w:type="dxa"/>
            <w:gridSpan w:val="3"/>
            <w:tcBorders>
              <w:top w:val="nil"/>
              <w:bottom w:val="single" w:sz="4" w:space="0" w:color="auto"/>
            </w:tcBorders>
            <w:shd w:val="clear" w:color="auto" w:fill="002060"/>
          </w:tcPr>
          <w:p w:rsidR="00F12C7C" w:rsidRPr="00AB1B2E" w:rsidRDefault="00F12C7C" w:rsidP="00922A59">
            <w:pPr>
              <w:pBdr>
                <w:top w:val="single" w:sz="4" w:space="1" w:color="auto"/>
              </w:pBdr>
              <w:jc w:val="center"/>
              <w:rPr>
                <w:rFonts w:ascii="Arial Narrow" w:hAnsi="Arial Narrow"/>
                <w:b/>
                <w:bCs/>
                <w:iCs/>
                <w:color w:val="FFFFFF" w:themeColor="background1"/>
                <w:sz w:val="36"/>
                <w:szCs w:val="36"/>
                <w:lang w:bidi="ar-MA"/>
              </w:rPr>
            </w:pPr>
            <w:r w:rsidRPr="00AB1B2E">
              <w:rPr>
                <w:rFonts w:ascii="Arial Narrow" w:hAnsi="Arial Narrow"/>
                <w:b/>
                <w:bCs/>
                <w:iCs/>
                <w:color w:val="FFFFFF" w:themeColor="background1"/>
                <w:sz w:val="36"/>
                <w:szCs w:val="36"/>
                <w:lang w:bidi="ar-MA"/>
              </w:rPr>
              <w:lastRenderedPageBreak/>
              <w:t>Prix: (</w:t>
            </w:r>
            <w:r w:rsidRPr="00AB1B2E">
              <w:rPr>
                <w:rFonts w:ascii="Arial Narrow" w:hAnsi="Arial Narrow"/>
                <w:iCs/>
                <w:color w:val="FFFFFF" w:themeColor="background1"/>
                <w:sz w:val="36"/>
                <w:szCs w:val="36"/>
                <w:lang w:bidi="ar-MA"/>
              </w:rPr>
              <w:t xml:space="preserve">prix en espèces dont la somme est de: </w:t>
            </w:r>
            <w:r w:rsidRPr="00AB1B2E">
              <w:rPr>
                <w:rFonts w:ascii="Arial Narrow" w:hAnsi="Arial Narrow"/>
                <w:b/>
                <w:bCs/>
                <w:iCs/>
                <w:color w:val="FFFFFF" w:themeColor="background1"/>
                <w:sz w:val="36"/>
                <w:szCs w:val="36"/>
                <w:lang w:bidi="ar-MA"/>
              </w:rPr>
              <w:t>(</w:t>
            </w:r>
            <w:r w:rsidR="00922A59">
              <w:rPr>
                <w:rFonts w:ascii="Arial Narrow" w:hAnsi="Arial Narrow"/>
                <w:b/>
                <w:bCs/>
                <w:iCs/>
                <w:color w:val="FFFFFF" w:themeColor="background1"/>
                <w:sz w:val="36"/>
                <w:szCs w:val="36"/>
                <w:lang w:bidi="ar-MA"/>
              </w:rPr>
              <w:t>60.</w:t>
            </w:r>
            <w:r w:rsidRPr="00AB1B2E">
              <w:rPr>
                <w:rFonts w:ascii="Arial Narrow" w:hAnsi="Arial Narrow"/>
                <w:b/>
                <w:bCs/>
                <w:iCs/>
                <w:color w:val="FFFFFF" w:themeColor="background1"/>
                <w:sz w:val="36"/>
                <w:szCs w:val="36"/>
                <w:lang w:bidi="ar-MA"/>
              </w:rPr>
              <w:t xml:space="preserve"> 000 </w:t>
            </w:r>
            <w:r w:rsidRPr="00AB1B2E">
              <w:rPr>
                <w:rFonts w:ascii="Arial Narrow" w:hAnsi="Arial Narrow"/>
                <w:iCs/>
                <w:color w:val="FFFFFF" w:themeColor="background1"/>
                <w:sz w:val="36"/>
                <w:szCs w:val="36"/>
                <w:lang w:bidi="ar-MA"/>
              </w:rPr>
              <w:t>dhs</w:t>
            </w:r>
            <w:r w:rsidRPr="00AB1B2E">
              <w:rPr>
                <w:rFonts w:ascii="Arial Narrow" w:hAnsi="Arial Narrow"/>
                <w:b/>
                <w:bCs/>
                <w:iCs/>
                <w:color w:val="FFFFFF" w:themeColor="background1"/>
                <w:sz w:val="36"/>
                <w:szCs w:val="36"/>
                <w:lang w:bidi="ar-MA"/>
              </w:rPr>
              <w:t>)</w:t>
            </w:r>
          </w:p>
          <w:p w:rsidR="00A40D15" w:rsidRPr="00F8024F" w:rsidRDefault="00F12C7C" w:rsidP="00F12C7C">
            <w:pPr>
              <w:pBdr>
                <w:top w:val="single" w:sz="4" w:space="1" w:color="auto"/>
              </w:pBdr>
              <w:jc w:val="center"/>
              <w:rPr>
                <w:rFonts w:ascii="Arial Narrow" w:hAnsi="Arial Narrow"/>
                <w:b/>
                <w:bCs/>
                <w:iCs/>
                <w:sz w:val="36"/>
                <w:szCs w:val="36"/>
                <w:u w:val="single"/>
                <w:lang w:bidi="ar-MA"/>
              </w:rPr>
            </w:pPr>
            <w:r w:rsidRPr="00AB1B2E">
              <w:rPr>
                <w:rFonts w:ascii="Arial Narrow" w:hAnsi="Arial Narrow"/>
                <w:b/>
                <w:bCs/>
                <w:iCs/>
                <w:color w:val="FFFFFF" w:themeColor="background1"/>
                <w:sz w:val="36"/>
                <w:szCs w:val="36"/>
                <w:lang w:bidi="ar-MA"/>
              </w:rPr>
              <w:t>+ (Prix symboliques: 1000 dh)</w:t>
            </w:r>
          </w:p>
        </w:tc>
      </w:tr>
      <w:tr w:rsidR="00F12C7C" w:rsidTr="00922A59"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F12C7C" w:rsidRPr="004B326A" w:rsidRDefault="00F12C7C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</w:pPr>
            <w:r w:rsidRPr="004B326A"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  <w:t>Classement</w:t>
            </w:r>
          </w:p>
        </w:tc>
        <w:tc>
          <w:tcPr>
            <w:tcW w:w="6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2C7C" w:rsidRPr="004B326A" w:rsidRDefault="00F12C7C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</w:pPr>
            <w:r w:rsidRPr="004B326A"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  <w:t>Prix</w:t>
            </w:r>
          </w:p>
        </w:tc>
      </w:tr>
      <w:tr w:rsidR="00F12C7C" w:rsidTr="00922A59"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F12C7C" w:rsidRPr="00F12C7C" w:rsidRDefault="00F12C7C" w:rsidP="00F12C7C">
            <w:pPr>
              <w:jc w:val="center"/>
              <w:rPr>
                <w:rFonts w:ascii="Arial Narrow" w:hAnsi="Arial Narrow"/>
                <w:b/>
                <w:iCs/>
                <w:sz w:val="36"/>
                <w:szCs w:val="36"/>
                <w:lang w:bidi="ar-MA"/>
              </w:rPr>
            </w:pPr>
            <w:r w:rsidRPr="00F12C7C">
              <w:rPr>
                <w:rFonts w:ascii="Arial Narrow" w:hAnsi="Arial Narrow"/>
                <w:b/>
                <w:iCs/>
                <w:sz w:val="36"/>
                <w:szCs w:val="36"/>
                <w:lang w:bidi="ar-MA"/>
              </w:rPr>
              <w:t>Tournoi Principal</w:t>
            </w:r>
          </w:p>
          <w:p w:rsidR="00F12C7C" w:rsidRPr="00C06E6E" w:rsidRDefault="00F12C7C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  <w:r w:rsidRPr="00C06E6E">
              <w:rPr>
                <w:rFonts w:ascii="Arial Narrow" w:hAnsi="Arial Narrow"/>
                <w:iCs/>
                <w:lang w:bidi="ar-MA"/>
              </w:rPr>
              <w:t>Premier prix</w:t>
            </w:r>
          </w:p>
          <w:p w:rsidR="00F12C7C" w:rsidRPr="00C06E6E" w:rsidRDefault="00F12C7C" w:rsidP="00F12C7C">
            <w:pPr>
              <w:jc w:val="center"/>
              <w:rPr>
                <w:rFonts w:ascii="Arial Narrow" w:hAnsi="Arial Narrow"/>
                <w:b/>
                <w:bCs/>
                <w:iCs/>
                <w:lang w:bidi="ar-MA"/>
              </w:rPr>
            </w:pPr>
            <w:r w:rsidRPr="00C06E6E">
              <w:rPr>
                <w:rFonts w:ascii="Arial Narrow" w:hAnsi="Arial Narrow"/>
                <w:iCs/>
                <w:lang w:bidi="ar-MA"/>
              </w:rPr>
              <w:t>Deuxième prix</w:t>
            </w:r>
          </w:p>
          <w:p w:rsidR="00F12C7C" w:rsidRPr="00C06E6E" w:rsidRDefault="00F12C7C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  <w:r w:rsidRPr="00C06E6E">
              <w:rPr>
                <w:rFonts w:ascii="Arial Narrow" w:hAnsi="Arial Narrow"/>
                <w:iCs/>
                <w:lang w:bidi="ar-MA"/>
              </w:rPr>
              <w:t>Troisième prix</w:t>
            </w:r>
          </w:p>
          <w:p w:rsidR="00F12C7C" w:rsidRPr="00C06E6E" w:rsidRDefault="00F12C7C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  <w:r w:rsidRPr="00C06E6E">
              <w:rPr>
                <w:rFonts w:ascii="Arial Narrow" w:hAnsi="Arial Narrow"/>
                <w:iCs/>
                <w:lang w:bidi="ar-MA"/>
              </w:rPr>
              <w:t>Quatrième prix</w:t>
            </w:r>
          </w:p>
          <w:p w:rsidR="00F12C7C" w:rsidRPr="00C06E6E" w:rsidRDefault="00F12C7C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  <w:r w:rsidRPr="00C06E6E">
              <w:rPr>
                <w:rFonts w:ascii="Arial Narrow" w:hAnsi="Arial Narrow"/>
                <w:iCs/>
                <w:lang w:bidi="ar-MA"/>
              </w:rPr>
              <w:t>Cinquième prix</w:t>
            </w:r>
          </w:p>
          <w:p w:rsidR="00F12C7C" w:rsidRDefault="00F12C7C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  <w:r w:rsidRPr="00C06E6E">
              <w:rPr>
                <w:rFonts w:ascii="Arial Narrow" w:hAnsi="Arial Narrow"/>
                <w:iCs/>
                <w:lang w:bidi="ar-MA"/>
              </w:rPr>
              <w:t>Sixième prix</w:t>
            </w:r>
          </w:p>
          <w:p w:rsidR="00972509" w:rsidRDefault="00972509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  <w:r>
              <w:rPr>
                <w:rFonts w:ascii="Arial Narrow" w:hAnsi="Arial Narrow"/>
                <w:iCs/>
                <w:lang w:bidi="ar-MA"/>
              </w:rPr>
              <w:t>Septième prix</w:t>
            </w:r>
          </w:p>
          <w:p w:rsidR="00972509" w:rsidRPr="00C06E6E" w:rsidRDefault="00972509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  <w:r>
              <w:rPr>
                <w:rFonts w:ascii="Arial Narrow" w:hAnsi="Arial Narrow"/>
                <w:iCs/>
                <w:lang w:bidi="ar-MA"/>
              </w:rPr>
              <w:t>Huitième prix</w:t>
            </w:r>
          </w:p>
          <w:p w:rsidR="00F12C7C" w:rsidRDefault="00F12C7C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</w:p>
          <w:p w:rsidR="00F12C7C" w:rsidRDefault="00F12C7C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  <w:r>
              <w:rPr>
                <w:rFonts w:ascii="Arial Narrow" w:hAnsi="Arial Narrow"/>
                <w:iCs/>
                <w:lang w:bidi="ar-MA"/>
              </w:rPr>
              <w:t>Premier joueur Marocain</w:t>
            </w:r>
          </w:p>
          <w:p w:rsidR="00F12C7C" w:rsidRDefault="00F12C7C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  <w:r>
              <w:rPr>
                <w:rFonts w:ascii="Arial Narrow" w:hAnsi="Arial Narrow"/>
                <w:iCs/>
                <w:lang w:bidi="ar-MA"/>
              </w:rPr>
              <w:t>Deuxième Joueur Marocain</w:t>
            </w:r>
          </w:p>
          <w:p w:rsidR="00F12C7C" w:rsidRDefault="00EF67AD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  <w:r w:rsidRPr="00C06E6E">
              <w:rPr>
                <w:rFonts w:ascii="Arial Narrow" w:hAnsi="Arial Narrow"/>
                <w:iCs/>
                <w:lang w:bidi="ar-MA"/>
              </w:rPr>
              <w:t>Troisième</w:t>
            </w:r>
            <w:r w:rsidR="00F12C7C">
              <w:rPr>
                <w:rFonts w:ascii="Arial Narrow" w:hAnsi="Arial Narrow"/>
                <w:iCs/>
                <w:lang w:bidi="ar-MA"/>
              </w:rPr>
              <w:t xml:space="preserve"> Joueur Marocain</w:t>
            </w:r>
          </w:p>
          <w:p w:rsidR="00F12C7C" w:rsidRPr="00C06E6E" w:rsidRDefault="00F12C7C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</w:p>
          <w:p w:rsidR="00F12C7C" w:rsidRPr="00C06E6E" w:rsidRDefault="00F12C7C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  <w:r w:rsidRPr="00C06E6E">
              <w:rPr>
                <w:rFonts w:ascii="Arial Narrow" w:hAnsi="Arial Narrow"/>
                <w:iCs/>
                <w:lang w:bidi="ar-MA"/>
              </w:rPr>
              <w:t xml:space="preserve">Premier junior (des moins de </w:t>
            </w:r>
            <w:r w:rsidRPr="00C06E6E">
              <w:rPr>
                <w:rFonts w:ascii="Arial Narrow" w:hAnsi="Arial Narrow"/>
                <w:b/>
                <w:bCs/>
                <w:iCs/>
                <w:lang w:bidi="ar-MA"/>
              </w:rPr>
              <w:t xml:space="preserve">20 </w:t>
            </w:r>
            <w:r w:rsidRPr="00C06E6E">
              <w:rPr>
                <w:rFonts w:ascii="Arial Narrow" w:hAnsi="Arial Narrow"/>
                <w:iCs/>
                <w:lang w:bidi="ar-MA"/>
              </w:rPr>
              <w:t>ans)</w:t>
            </w:r>
          </w:p>
          <w:p w:rsidR="00F12C7C" w:rsidRPr="00C06E6E" w:rsidRDefault="00F12C7C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  <w:r w:rsidRPr="00C06E6E">
              <w:rPr>
                <w:rFonts w:ascii="Arial Narrow" w:hAnsi="Arial Narrow"/>
                <w:iCs/>
                <w:lang w:bidi="ar-MA"/>
              </w:rPr>
              <w:t xml:space="preserve">Premier Cadet des moins de </w:t>
            </w:r>
            <w:r w:rsidRPr="00C06E6E">
              <w:rPr>
                <w:rFonts w:ascii="Arial Narrow" w:hAnsi="Arial Narrow"/>
                <w:b/>
                <w:iCs/>
                <w:lang w:bidi="ar-MA"/>
              </w:rPr>
              <w:t>14</w:t>
            </w:r>
            <w:r w:rsidRPr="00C06E6E">
              <w:rPr>
                <w:rFonts w:ascii="Arial Narrow" w:hAnsi="Arial Narrow"/>
                <w:iCs/>
                <w:lang w:bidi="ar-MA"/>
              </w:rPr>
              <w:t xml:space="preserve"> ans</w:t>
            </w:r>
          </w:p>
          <w:p w:rsidR="00F12C7C" w:rsidRPr="00C06E6E" w:rsidRDefault="00F12C7C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  <w:r w:rsidRPr="00C06E6E">
              <w:rPr>
                <w:rFonts w:ascii="Arial Narrow" w:hAnsi="Arial Narrow"/>
                <w:iCs/>
                <w:lang w:bidi="ar-MA"/>
              </w:rPr>
              <w:t>Première féminine</w:t>
            </w:r>
          </w:p>
          <w:p w:rsidR="00F12C7C" w:rsidRDefault="00F12C7C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  <w:r w:rsidRPr="00C06E6E">
              <w:rPr>
                <w:rFonts w:ascii="Arial Narrow" w:hAnsi="Arial Narrow"/>
                <w:iCs/>
                <w:lang w:bidi="ar-MA"/>
              </w:rPr>
              <w:t>Premier joueur local</w:t>
            </w:r>
          </w:p>
          <w:p w:rsidR="00972509" w:rsidRDefault="00972509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  <w:r>
              <w:rPr>
                <w:rFonts w:ascii="Arial Narrow" w:hAnsi="Arial Narrow"/>
                <w:iCs/>
                <w:lang w:bidi="ar-MA"/>
              </w:rPr>
              <w:t>Premier Espoir local</w:t>
            </w:r>
          </w:p>
          <w:p w:rsidR="002156FC" w:rsidRPr="00C06E6E" w:rsidRDefault="002156FC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  <w:r>
              <w:rPr>
                <w:rFonts w:ascii="Arial Narrow" w:hAnsi="Arial Narrow"/>
                <w:iCs/>
                <w:lang w:bidi="ar-MA"/>
              </w:rPr>
              <w:t>Prix de Beauté</w:t>
            </w:r>
          </w:p>
          <w:p w:rsidR="00F12C7C" w:rsidRPr="00AB1B2E" w:rsidRDefault="00F12C7C" w:rsidP="00F12C7C">
            <w:pPr>
              <w:jc w:val="center"/>
              <w:rPr>
                <w:rFonts w:ascii="Arial Narrow" w:hAnsi="Arial Narrow"/>
                <w:bCs/>
                <w:iCs/>
                <w:lang w:bidi="ar-MA"/>
              </w:rPr>
            </w:pPr>
          </w:p>
          <w:p w:rsidR="00F12C7C" w:rsidRPr="00C06E6E" w:rsidRDefault="00F12C7C" w:rsidP="00F12C7C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lang w:bidi="ar-MA"/>
              </w:rPr>
            </w:pPr>
            <w:r w:rsidRPr="00C06E6E">
              <w:rPr>
                <w:rFonts w:ascii="Arial Narrow" w:hAnsi="Arial Narrow"/>
                <w:b/>
                <w:iCs/>
                <w:sz w:val="32"/>
                <w:szCs w:val="32"/>
                <w:lang w:bidi="ar-MA"/>
              </w:rPr>
              <w:t>Marathon de Blitz</w:t>
            </w:r>
          </w:p>
          <w:p w:rsidR="00F12C7C" w:rsidRPr="00C06E6E" w:rsidRDefault="00F12C7C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  <w:r w:rsidRPr="00C06E6E">
              <w:rPr>
                <w:rFonts w:ascii="Arial Narrow" w:hAnsi="Arial Narrow"/>
                <w:iCs/>
                <w:lang w:bidi="ar-MA"/>
              </w:rPr>
              <w:t>- 1</w:t>
            </w:r>
            <w:r w:rsidRPr="00C06E6E">
              <w:rPr>
                <w:rFonts w:ascii="Arial Narrow" w:hAnsi="Arial Narrow"/>
                <w:iCs/>
                <w:vertAlign w:val="superscript"/>
                <w:lang w:bidi="ar-MA"/>
              </w:rPr>
              <w:t>er</w:t>
            </w:r>
          </w:p>
          <w:p w:rsidR="00F12C7C" w:rsidRPr="00C06E6E" w:rsidRDefault="00F12C7C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  <w:r w:rsidRPr="00C06E6E">
              <w:rPr>
                <w:rFonts w:ascii="Arial Narrow" w:hAnsi="Arial Narrow"/>
                <w:iCs/>
                <w:lang w:bidi="ar-MA"/>
              </w:rPr>
              <w:t>- 2</w:t>
            </w:r>
            <w:r w:rsidRPr="00C06E6E">
              <w:rPr>
                <w:rFonts w:ascii="Arial Narrow" w:hAnsi="Arial Narrow"/>
                <w:iCs/>
                <w:vertAlign w:val="superscript"/>
                <w:lang w:bidi="ar-MA"/>
              </w:rPr>
              <w:t>ème</w:t>
            </w:r>
          </w:p>
          <w:p w:rsidR="00F12C7C" w:rsidRDefault="00F12C7C" w:rsidP="00F12C7C">
            <w:pPr>
              <w:jc w:val="center"/>
              <w:rPr>
                <w:rFonts w:ascii="Arial Narrow" w:hAnsi="Arial Narrow"/>
                <w:iCs/>
                <w:vertAlign w:val="superscript"/>
                <w:lang w:bidi="ar-MA"/>
              </w:rPr>
            </w:pPr>
            <w:r w:rsidRPr="00C06E6E">
              <w:rPr>
                <w:rFonts w:ascii="Arial Narrow" w:hAnsi="Arial Narrow"/>
                <w:iCs/>
                <w:lang w:bidi="ar-MA"/>
              </w:rPr>
              <w:t>- 3</w:t>
            </w:r>
            <w:r w:rsidRPr="00C06E6E">
              <w:rPr>
                <w:rFonts w:ascii="Arial Narrow" w:hAnsi="Arial Narrow"/>
                <w:iCs/>
                <w:vertAlign w:val="superscript"/>
                <w:lang w:bidi="ar-MA"/>
              </w:rPr>
              <w:t>ème</w:t>
            </w:r>
          </w:p>
          <w:p w:rsidR="00671F43" w:rsidRDefault="00671F43" w:rsidP="00F12C7C">
            <w:pPr>
              <w:jc w:val="center"/>
              <w:rPr>
                <w:rFonts w:ascii="Arial Narrow" w:hAnsi="Arial Narrow"/>
                <w:iCs/>
                <w:vertAlign w:val="superscript"/>
                <w:lang w:bidi="ar-MA"/>
              </w:rPr>
            </w:pPr>
            <w:r>
              <w:rPr>
                <w:rFonts w:ascii="Arial Narrow" w:hAnsi="Arial Narrow"/>
                <w:iCs/>
                <w:vertAlign w:val="superscript"/>
                <w:lang w:bidi="ar-MA"/>
              </w:rPr>
              <w:t>4 ème</w:t>
            </w:r>
          </w:p>
          <w:p w:rsidR="00671F43" w:rsidRPr="00C06E6E" w:rsidRDefault="00671F43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  <w:r>
              <w:rPr>
                <w:rFonts w:ascii="Arial Narrow" w:hAnsi="Arial Narrow"/>
                <w:iCs/>
                <w:vertAlign w:val="superscript"/>
                <w:lang w:bidi="ar-MA"/>
              </w:rPr>
              <w:t>5 ème</w:t>
            </w:r>
          </w:p>
          <w:p w:rsidR="00F12C7C" w:rsidRPr="00C06E6E" w:rsidRDefault="00F12C7C" w:rsidP="00F12C7C">
            <w:pPr>
              <w:jc w:val="center"/>
              <w:rPr>
                <w:rFonts w:ascii="Arial Narrow" w:hAnsi="Arial Narrow"/>
                <w:iCs/>
                <w:lang w:bidi="ar-MA"/>
              </w:rPr>
            </w:pPr>
          </w:p>
          <w:p w:rsidR="00F12C7C" w:rsidRPr="00C06E6E" w:rsidRDefault="00F12C7C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</w:pPr>
            <w:r w:rsidRPr="00C06E6E">
              <w:rPr>
                <w:rFonts w:ascii="Arial Narrow" w:hAnsi="Arial Narrow"/>
                <w:b/>
                <w:iCs/>
                <w:sz w:val="32"/>
                <w:szCs w:val="32"/>
                <w:lang w:bidi="ar-MA"/>
              </w:rPr>
              <w:t>Simultanée</w:t>
            </w:r>
          </w:p>
        </w:tc>
        <w:tc>
          <w:tcPr>
            <w:tcW w:w="6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2C7C" w:rsidRPr="00D340CB" w:rsidRDefault="00F12C7C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sz w:val="32"/>
                <w:szCs w:val="32"/>
                <w:lang w:bidi="ar-MA"/>
              </w:rPr>
            </w:pPr>
          </w:p>
          <w:p w:rsidR="00F12C7C" w:rsidRPr="0054651E" w:rsidRDefault="00F12C7C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15</w:t>
            </w:r>
            <w:r w:rsidRPr="0054651E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 xml:space="preserve">.000 </w:t>
            </w:r>
            <w:r w:rsidRPr="00506132">
              <w:rPr>
                <w:rFonts w:ascii="Arial Narrow" w:hAnsi="Arial Narrow"/>
                <w:iCs/>
                <w:color w:val="000000" w:themeColor="text1"/>
                <w:lang w:bidi="ar-MA"/>
              </w:rPr>
              <w:t>dhs</w:t>
            </w:r>
            <w:r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 xml:space="preserve"> + Coupe</w:t>
            </w:r>
          </w:p>
          <w:p w:rsidR="00F12C7C" w:rsidRPr="0054651E" w:rsidRDefault="00F12C7C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10</w:t>
            </w:r>
            <w:r w:rsidRPr="0054651E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.000</w:t>
            </w:r>
            <w:r w:rsidRPr="0054651E">
              <w:rPr>
                <w:rFonts w:ascii="Arial Narrow" w:hAnsi="Arial Narrow"/>
                <w:iCs/>
                <w:color w:val="000000" w:themeColor="text1"/>
                <w:lang w:bidi="ar-MA"/>
              </w:rPr>
              <w:t xml:space="preserve"> dhs + </w:t>
            </w:r>
            <w:r w:rsidRPr="0054651E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 xml:space="preserve">Cadeau </w:t>
            </w:r>
            <w:r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s</w:t>
            </w:r>
            <w:r w:rsidRPr="0054651E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ymbolique</w:t>
            </w:r>
          </w:p>
          <w:p w:rsidR="00F12C7C" w:rsidRPr="0054651E" w:rsidRDefault="00972509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7.</w:t>
            </w:r>
            <w:r w:rsidR="00F12C7C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 xml:space="preserve"> 0</w:t>
            </w:r>
            <w:r w:rsidR="00F12C7C" w:rsidRPr="0054651E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00</w:t>
            </w:r>
            <w:r w:rsidR="00F12C7C" w:rsidRPr="0054651E">
              <w:rPr>
                <w:rFonts w:ascii="Arial Narrow" w:hAnsi="Arial Narrow"/>
                <w:iCs/>
                <w:color w:val="000000" w:themeColor="text1"/>
                <w:lang w:bidi="ar-MA"/>
              </w:rPr>
              <w:t xml:space="preserve"> dhs</w:t>
            </w:r>
            <w:r w:rsidR="00F12C7C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 xml:space="preserve"> + Cadeau </w:t>
            </w:r>
            <w:r w:rsidR="00F12C7C" w:rsidRPr="0054651E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symbolique</w:t>
            </w:r>
          </w:p>
          <w:p w:rsidR="00F12C7C" w:rsidRPr="0054651E" w:rsidRDefault="00F12C7C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4</w:t>
            </w:r>
            <w:r w:rsidRPr="0054651E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.000</w:t>
            </w:r>
            <w:r w:rsidRPr="0054651E">
              <w:rPr>
                <w:rFonts w:ascii="Arial Narrow" w:hAnsi="Arial Narrow"/>
                <w:iCs/>
                <w:color w:val="000000" w:themeColor="text1"/>
                <w:lang w:bidi="ar-MA"/>
              </w:rPr>
              <w:t xml:space="preserve"> dhs</w:t>
            </w:r>
          </w:p>
          <w:p w:rsidR="00F12C7C" w:rsidRPr="0054651E" w:rsidRDefault="00F12C7C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</w:pPr>
            <w:r w:rsidRPr="0054651E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3.000</w:t>
            </w:r>
            <w:r w:rsidRPr="0054651E">
              <w:rPr>
                <w:rFonts w:ascii="Arial Narrow" w:hAnsi="Arial Narrow"/>
                <w:iCs/>
                <w:color w:val="000000" w:themeColor="text1"/>
                <w:lang w:bidi="ar-MA"/>
              </w:rPr>
              <w:t xml:space="preserve"> dhs</w:t>
            </w:r>
          </w:p>
          <w:p w:rsidR="00F12C7C" w:rsidRPr="0054651E" w:rsidRDefault="00F12C7C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</w:pPr>
            <w:r w:rsidRPr="0054651E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2.000</w:t>
            </w:r>
            <w:r w:rsidRPr="0054651E">
              <w:rPr>
                <w:rFonts w:ascii="Arial Narrow" w:hAnsi="Arial Narrow"/>
                <w:iCs/>
                <w:color w:val="000000" w:themeColor="text1"/>
                <w:lang w:bidi="ar-MA"/>
              </w:rPr>
              <w:t xml:space="preserve"> dhs</w:t>
            </w:r>
          </w:p>
          <w:p w:rsidR="00F12C7C" w:rsidRDefault="00972509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</w:pPr>
            <w:r w:rsidRPr="00972509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1.000 dhs</w:t>
            </w:r>
          </w:p>
          <w:p w:rsidR="00972509" w:rsidRDefault="00972509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1.000 dhs</w:t>
            </w:r>
          </w:p>
          <w:p w:rsidR="00972509" w:rsidRPr="00972509" w:rsidRDefault="00972509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</w:pPr>
          </w:p>
          <w:p w:rsidR="00F12C7C" w:rsidRPr="0054651E" w:rsidRDefault="00972509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3</w:t>
            </w:r>
            <w:r w:rsidR="00F12C7C" w:rsidRPr="0054651E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.000</w:t>
            </w:r>
            <w:r w:rsidR="00F12C7C" w:rsidRPr="0054651E">
              <w:rPr>
                <w:rFonts w:ascii="Arial Narrow" w:hAnsi="Arial Narrow"/>
                <w:iCs/>
                <w:color w:val="000000" w:themeColor="text1"/>
                <w:lang w:bidi="ar-MA"/>
              </w:rPr>
              <w:t xml:space="preserve"> dhs</w:t>
            </w:r>
          </w:p>
          <w:p w:rsidR="00F12C7C" w:rsidRPr="0054651E" w:rsidRDefault="00972509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2</w:t>
            </w:r>
            <w:r w:rsidR="00F12C7C" w:rsidRPr="0054651E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.000</w:t>
            </w:r>
            <w:r w:rsidR="00F12C7C" w:rsidRPr="0054651E">
              <w:rPr>
                <w:rFonts w:ascii="Arial Narrow" w:hAnsi="Arial Narrow"/>
                <w:iCs/>
                <w:color w:val="000000" w:themeColor="text1"/>
                <w:lang w:bidi="ar-MA"/>
              </w:rPr>
              <w:t xml:space="preserve"> dhs</w:t>
            </w:r>
          </w:p>
          <w:p w:rsidR="00F12C7C" w:rsidRDefault="00972509" w:rsidP="00F12C7C">
            <w:pPr>
              <w:jc w:val="center"/>
              <w:rPr>
                <w:rFonts w:ascii="Arial Narrow" w:hAnsi="Arial Narrow"/>
                <w:iCs/>
                <w:color w:val="000000" w:themeColor="text1"/>
                <w:lang w:bidi="ar-MA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1</w:t>
            </w:r>
            <w:r w:rsidR="00F12C7C" w:rsidRPr="0054651E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.000</w:t>
            </w:r>
            <w:r w:rsidR="00F12C7C" w:rsidRPr="0054651E">
              <w:rPr>
                <w:rFonts w:ascii="Arial Narrow" w:hAnsi="Arial Narrow"/>
                <w:iCs/>
                <w:color w:val="000000" w:themeColor="text1"/>
                <w:lang w:bidi="ar-MA"/>
              </w:rPr>
              <w:t xml:space="preserve"> dhs</w:t>
            </w:r>
          </w:p>
          <w:p w:rsidR="00F12C7C" w:rsidRPr="00AB1B2E" w:rsidRDefault="00F12C7C" w:rsidP="00F12C7C">
            <w:pPr>
              <w:jc w:val="center"/>
              <w:rPr>
                <w:rFonts w:ascii="Arial Narrow" w:hAnsi="Arial Narrow"/>
                <w:iCs/>
                <w:color w:val="000000" w:themeColor="text1"/>
                <w:lang w:bidi="ar-MA"/>
              </w:rPr>
            </w:pPr>
          </w:p>
          <w:p w:rsidR="00F12C7C" w:rsidRDefault="00F12C7C" w:rsidP="00F12C7C">
            <w:pPr>
              <w:jc w:val="center"/>
              <w:rPr>
                <w:rFonts w:ascii="Arial Narrow" w:hAnsi="Arial Narrow"/>
                <w:iCs/>
                <w:color w:val="000000" w:themeColor="text1"/>
                <w:lang w:bidi="ar-MA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5</w:t>
            </w:r>
            <w:r w:rsidRPr="0054651E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00</w:t>
            </w:r>
            <w:r w:rsidRPr="0054651E">
              <w:rPr>
                <w:rFonts w:ascii="Arial Narrow" w:hAnsi="Arial Narrow"/>
                <w:iCs/>
                <w:color w:val="000000" w:themeColor="text1"/>
                <w:lang w:bidi="ar-MA"/>
              </w:rPr>
              <w:t xml:space="preserve"> </w:t>
            </w:r>
            <w:r w:rsidRPr="00C60986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dhs</w:t>
            </w:r>
          </w:p>
          <w:p w:rsidR="00F12C7C" w:rsidRPr="0054651E" w:rsidRDefault="00F12C7C" w:rsidP="00F12C7C">
            <w:pPr>
              <w:jc w:val="center"/>
              <w:rPr>
                <w:rFonts w:ascii="Arial Narrow" w:hAnsi="Arial Narrow"/>
                <w:iCs/>
                <w:color w:val="000000" w:themeColor="text1"/>
                <w:lang w:bidi="ar-MA"/>
              </w:rPr>
            </w:pPr>
            <w:r>
              <w:rPr>
                <w:rFonts w:ascii="Arial Narrow" w:hAnsi="Arial Narrow"/>
                <w:b/>
                <w:iCs/>
                <w:color w:val="000000" w:themeColor="text1"/>
                <w:lang w:bidi="ar-MA"/>
              </w:rPr>
              <w:t>5</w:t>
            </w:r>
            <w:r w:rsidRPr="00BC424A">
              <w:rPr>
                <w:rFonts w:ascii="Arial Narrow" w:hAnsi="Arial Narrow"/>
                <w:b/>
                <w:iCs/>
                <w:color w:val="000000" w:themeColor="text1"/>
                <w:lang w:bidi="ar-MA"/>
              </w:rPr>
              <w:t xml:space="preserve">00 </w:t>
            </w:r>
            <w:r w:rsidRPr="00C60986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dhs</w:t>
            </w:r>
          </w:p>
          <w:p w:rsidR="00F12C7C" w:rsidRPr="0054651E" w:rsidRDefault="00F12C7C" w:rsidP="00F12C7C">
            <w:pPr>
              <w:jc w:val="center"/>
              <w:rPr>
                <w:rFonts w:ascii="Arial Narrow" w:hAnsi="Arial Narrow"/>
                <w:iCs/>
                <w:color w:val="000000" w:themeColor="text1"/>
                <w:lang w:bidi="ar-MA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1</w:t>
            </w:r>
            <w:r w:rsidRPr="0054651E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.000</w:t>
            </w:r>
            <w:r w:rsidRPr="0054651E">
              <w:rPr>
                <w:rFonts w:ascii="Arial Narrow" w:hAnsi="Arial Narrow"/>
                <w:iCs/>
                <w:color w:val="000000" w:themeColor="text1"/>
                <w:lang w:bidi="ar-MA"/>
              </w:rPr>
              <w:t xml:space="preserve"> </w:t>
            </w:r>
            <w:r w:rsidRPr="00C60986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dhs</w:t>
            </w:r>
          </w:p>
          <w:p w:rsidR="00F12C7C" w:rsidRDefault="00F12C7C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500 dhs</w:t>
            </w:r>
          </w:p>
          <w:p w:rsidR="00972509" w:rsidRDefault="00972509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 xml:space="preserve">500 </w:t>
            </w:r>
            <w:r w:rsidR="00671F43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dhs</w:t>
            </w:r>
          </w:p>
          <w:p w:rsidR="002156FC" w:rsidRDefault="002156FC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1.000 dhs</w:t>
            </w:r>
          </w:p>
          <w:p w:rsidR="00F12C7C" w:rsidRPr="00AB1B2E" w:rsidRDefault="00F12C7C" w:rsidP="00F12C7C">
            <w:pPr>
              <w:jc w:val="center"/>
              <w:rPr>
                <w:rFonts w:ascii="Arial Narrow" w:hAnsi="Arial Narrow"/>
                <w:iCs/>
                <w:color w:val="000000" w:themeColor="text1"/>
                <w:lang w:bidi="ar-MA"/>
              </w:rPr>
            </w:pPr>
          </w:p>
          <w:p w:rsidR="00F12C7C" w:rsidRPr="00AB1B2E" w:rsidRDefault="00F12C7C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sz w:val="36"/>
                <w:szCs w:val="36"/>
                <w:lang w:bidi="ar-MA"/>
              </w:rPr>
            </w:pPr>
          </w:p>
          <w:p w:rsidR="00F12C7C" w:rsidRPr="0054651E" w:rsidRDefault="00F12C7C" w:rsidP="00671F43">
            <w:pPr>
              <w:jc w:val="center"/>
              <w:rPr>
                <w:rFonts w:ascii="Arial Narrow" w:hAnsi="Arial Narrow"/>
                <w:iCs/>
                <w:color w:val="000000" w:themeColor="text1"/>
                <w:lang w:bidi="ar-MA"/>
              </w:rPr>
            </w:pPr>
            <w:r w:rsidRPr="0054651E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2</w:t>
            </w:r>
            <w:r w:rsidR="00671F43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.2</w:t>
            </w:r>
            <w:r w:rsidRPr="0054651E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00</w:t>
            </w:r>
            <w:r w:rsidRPr="0054651E">
              <w:rPr>
                <w:rFonts w:ascii="Arial Narrow" w:hAnsi="Arial Narrow"/>
                <w:iCs/>
                <w:color w:val="000000" w:themeColor="text1"/>
                <w:lang w:bidi="ar-MA"/>
              </w:rPr>
              <w:t xml:space="preserve"> dhs</w:t>
            </w:r>
          </w:p>
          <w:p w:rsidR="00F12C7C" w:rsidRPr="0054651E" w:rsidRDefault="00F12C7C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</w:pPr>
            <w:r w:rsidRPr="0054651E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1.500</w:t>
            </w:r>
            <w:r w:rsidRPr="0054651E">
              <w:rPr>
                <w:rFonts w:ascii="Arial Narrow" w:hAnsi="Arial Narrow"/>
                <w:iCs/>
                <w:color w:val="000000" w:themeColor="text1"/>
                <w:lang w:bidi="ar-MA"/>
              </w:rPr>
              <w:t xml:space="preserve"> dhs.</w:t>
            </w:r>
          </w:p>
          <w:p w:rsidR="00F12C7C" w:rsidRDefault="00F12C7C" w:rsidP="00F12C7C">
            <w:pPr>
              <w:jc w:val="center"/>
              <w:rPr>
                <w:rFonts w:ascii="Arial Narrow" w:hAnsi="Arial Narrow"/>
                <w:iCs/>
                <w:color w:val="000000" w:themeColor="text1"/>
                <w:lang w:bidi="ar-MA"/>
              </w:rPr>
            </w:pPr>
            <w:r w:rsidRPr="0054651E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1.000</w:t>
            </w:r>
            <w:r w:rsidRPr="0054651E">
              <w:rPr>
                <w:rFonts w:ascii="Arial Narrow" w:hAnsi="Arial Narrow"/>
                <w:iCs/>
                <w:color w:val="000000" w:themeColor="text1"/>
                <w:lang w:bidi="ar-MA"/>
              </w:rPr>
              <w:t xml:space="preserve"> dhs</w:t>
            </w:r>
          </w:p>
          <w:p w:rsidR="00671F43" w:rsidRDefault="00671F43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</w:pPr>
            <w:r w:rsidRPr="00671F43"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800 dhs</w:t>
            </w:r>
          </w:p>
          <w:p w:rsidR="00671F43" w:rsidRPr="00671F43" w:rsidRDefault="00671F43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  <w:t>500 dhs</w:t>
            </w:r>
          </w:p>
          <w:p w:rsidR="00F12C7C" w:rsidRDefault="00F12C7C" w:rsidP="00F12C7C">
            <w:pPr>
              <w:jc w:val="center"/>
              <w:rPr>
                <w:rFonts w:ascii="Arial Narrow" w:hAnsi="Arial Narrow"/>
                <w:iCs/>
                <w:color w:val="000000" w:themeColor="text1"/>
                <w:lang w:bidi="ar-MA"/>
              </w:rPr>
            </w:pPr>
          </w:p>
          <w:p w:rsidR="00671F43" w:rsidRDefault="00F12C7C" w:rsidP="00671F43">
            <w:pPr>
              <w:jc w:val="center"/>
              <w:rPr>
                <w:rFonts w:ascii="Arial Narrow" w:hAnsi="Arial Narrow"/>
                <w:iCs/>
                <w:color w:val="000000" w:themeColor="text1"/>
                <w:lang w:bidi="ar-MA"/>
              </w:rPr>
            </w:pPr>
            <w:r>
              <w:rPr>
                <w:rFonts w:ascii="Arial Narrow" w:hAnsi="Arial Narrow"/>
                <w:iCs/>
                <w:color w:val="000000" w:themeColor="text1"/>
                <w:lang w:bidi="ar-MA"/>
              </w:rPr>
              <w:t>Cadeaux symboliques</w:t>
            </w:r>
          </w:p>
          <w:p w:rsidR="00671F43" w:rsidRDefault="00671F43" w:rsidP="00F12C7C">
            <w:pPr>
              <w:jc w:val="center"/>
              <w:rPr>
                <w:rFonts w:ascii="Arial Narrow" w:hAnsi="Arial Narrow"/>
                <w:iCs/>
                <w:color w:val="000000" w:themeColor="text1"/>
                <w:lang w:bidi="ar-MA"/>
              </w:rPr>
            </w:pPr>
          </w:p>
          <w:p w:rsidR="00671F43" w:rsidRDefault="00671F43" w:rsidP="00F12C7C">
            <w:pPr>
              <w:jc w:val="center"/>
              <w:rPr>
                <w:rFonts w:ascii="Arial Narrow" w:hAnsi="Arial Narrow"/>
                <w:b/>
                <w:bCs/>
                <w:iCs/>
                <w:color w:val="000000" w:themeColor="text1"/>
                <w:lang w:bidi="ar-MA"/>
              </w:rPr>
            </w:pPr>
          </w:p>
        </w:tc>
      </w:tr>
    </w:tbl>
    <w:p w:rsidR="008B5312" w:rsidRDefault="008B5312" w:rsidP="003B3CB8">
      <w:pPr>
        <w:jc w:val="both"/>
        <w:rPr>
          <w:rFonts w:ascii="Arial Narrow" w:hAnsi="Arial Narrow"/>
          <w:b/>
          <w:bCs/>
          <w:iCs/>
          <w:color w:val="000000" w:themeColor="text1"/>
          <w:sz w:val="28"/>
          <w:szCs w:val="28"/>
          <w:u w:val="single"/>
          <w:lang w:bidi="ar-MA"/>
        </w:rPr>
      </w:pPr>
    </w:p>
    <w:p w:rsidR="00650965" w:rsidRDefault="002C0DE3" w:rsidP="003B3CB8">
      <w:pPr>
        <w:jc w:val="both"/>
        <w:rPr>
          <w:rFonts w:ascii="Arial Narrow" w:hAnsi="Arial Narrow"/>
          <w:b/>
          <w:bCs/>
          <w:iCs/>
          <w:color w:val="000000" w:themeColor="text1"/>
          <w:u w:val="single"/>
          <w:lang w:bidi="ar-MA"/>
        </w:rPr>
      </w:pPr>
      <w:r w:rsidRPr="002C0DE3">
        <w:rPr>
          <w:rFonts w:ascii="Arial Narrow" w:hAnsi="Arial Narrow"/>
          <w:b/>
          <w:bCs/>
          <w:iCs/>
          <w:color w:val="000000" w:themeColor="text1"/>
          <w:u w:val="single"/>
          <w:lang w:bidi="ar-MA"/>
        </w:rPr>
        <w:t>COMITE D’ORGANISATION</w:t>
      </w:r>
      <w:r>
        <w:rPr>
          <w:rFonts w:ascii="Arial Narrow" w:hAnsi="Arial Narrow"/>
          <w:b/>
          <w:bCs/>
          <w:iCs/>
          <w:color w:val="000000" w:themeColor="text1"/>
          <w:u w:val="single"/>
          <w:lang w:bidi="ar-MA"/>
        </w:rPr>
        <w:t> :</w:t>
      </w:r>
    </w:p>
    <w:p w:rsidR="00671F43" w:rsidRDefault="002C0DE3" w:rsidP="00671F43">
      <w:pPr>
        <w:jc w:val="both"/>
        <w:rPr>
          <w:rFonts w:ascii="Arial Narrow" w:hAnsi="Arial Narrow"/>
          <w:b/>
          <w:bCs/>
          <w:iCs/>
          <w:color w:val="000000" w:themeColor="text1"/>
          <w:lang w:bidi="ar-MA"/>
        </w:rPr>
      </w:pPr>
      <w:r>
        <w:rPr>
          <w:rFonts w:ascii="Arial Narrow" w:hAnsi="Arial Narrow"/>
          <w:b/>
          <w:bCs/>
          <w:iCs/>
          <w:color w:val="000000" w:themeColor="text1"/>
          <w:u w:val="single"/>
          <w:lang w:bidi="ar-MA"/>
        </w:rPr>
        <w:t xml:space="preserve">Directeur </w:t>
      </w:r>
      <w:r w:rsidR="000510E7">
        <w:rPr>
          <w:rFonts w:ascii="Arial Narrow" w:hAnsi="Arial Narrow"/>
          <w:b/>
          <w:bCs/>
          <w:iCs/>
          <w:color w:val="000000" w:themeColor="text1"/>
          <w:u w:val="single"/>
          <w:lang w:bidi="ar-MA"/>
        </w:rPr>
        <w:t>d</w:t>
      </w:r>
      <w:r w:rsidR="00671F43" w:rsidRPr="00671F43">
        <w:rPr>
          <w:rFonts w:ascii="Arial Narrow" w:hAnsi="Arial Narrow"/>
          <w:b/>
          <w:bCs/>
          <w:iCs/>
          <w:color w:val="000000" w:themeColor="text1"/>
          <w:u w:val="single"/>
          <w:lang w:bidi="ar-MA"/>
        </w:rPr>
        <w:t xml:space="preserve"> </w:t>
      </w:r>
      <w:r w:rsidR="00671F43">
        <w:rPr>
          <w:rFonts w:ascii="Arial Narrow" w:hAnsi="Arial Narrow"/>
          <w:b/>
          <w:bCs/>
          <w:iCs/>
          <w:color w:val="000000" w:themeColor="text1"/>
          <w:u w:val="single"/>
          <w:lang w:bidi="ar-MA"/>
        </w:rPr>
        <w:t xml:space="preserve">u Festival : </w:t>
      </w:r>
      <w:r w:rsidR="00671F43">
        <w:rPr>
          <w:rFonts w:ascii="Arial Narrow" w:hAnsi="Arial Narrow"/>
          <w:b/>
          <w:bCs/>
          <w:iCs/>
          <w:color w:val="000000" w:themeColor="text1"/>
          <w:lang w:bidi="ar-MA"/>
        </w:rPr>
        <w:t xml:space="preserve"> Abdesslam Mouissou</w:t>
      </w:r>
    </w:p>
    <w:p w:rsidR="002C0DE3" w:rsidRDefault="002C0DE3" w:rsidP="003B3CB8">
      <w:pPr>
        <w:jc w:val="both"/>
        <w:rPr>
          <w:rFonts w:ascii="Arial Narrow" w:hAnsi="Arial Narrow"/>
          <w:b/>
          <w:bCs/>
          <w:iCs/>
          <w:color w:val="000000" w:themeColor="text1"/>
          <w:lang w:bidi="ar-MA"/>
        </w:rPr>
      </w:pPr>
      <w:r w:rsidRPr="002C0DE3">
        <w:rPr>
          <w:rFonts w:ascii="Arial Narrow" w:hAnsi="Arial Narrow"/>
          <w:b/>
          <w:bCs/>
          <w:iCs/>
          <w:color w:val="000000" w:themeColor="text1"/>
          <w:u w:val="single"/>
          <w:lang w:bidi="ar-MA"/>
        </w:rPr>
        <w:t>Coordinateur Technique</w:t>
      </w:r>
      <w:r>
        <w:rPr>
          <w:rFonts w:ascii="Arial Narrow" w:hAnsi="Arial Narrow"/>
          <w:b/>
          <w:bCs/>
          <w:iCs/>
          <w:color w:val="000000" w:themeColor="text1"/>
          <w:lang w:bidi="ar-MA"/>
        </w:rPr>
        <w:t> : Jad Azzouz.</w:t>
      </w:r>
    </w:p>
    <w:p w:rsidR="002C0DE3" w:rsidRDefault="002C0DE3" w:rsidP="003B3CB8">
      <w:pPr>
        <w:jc w:val="both"/>
        <w:rPr>
          <w:rFonts w:ascii="Arial Narrow" w:hAnsi="Arial Narrow"/>
          <w:b/>
          <w:bCs/>
          <w:iCs/>
          <w:color w:val="000000" w:themeColor="text1"/>
          <w:lang w:bidi="ar-MA"/>
        </w:rPr>
      </w:pPr>
      <w:r w:rsidRPr="002C0DE3">
        <w:rPr>
          <w:rFonts w:ascii="Arial Narrow" w:hAnsi="Arial Narrow"/>
          <w:b/>
          <w:bCs/>
          <w:iCs/>
          <w:color w:val="000000" w:themeColor="text1"/>
          <w:u w:val="single"/>
          <w:lang w:bidi="ar-MA"/>
        </w:rPr>
        <w:t>Membres de l’Equipe </w:t>
      </w:r>
      <w:r>
        <w:rPr>
          <w:rFonts w:ascii="Arial Narrow" w:hAnsi="Arial Narrow"/>
          <w:b/>
          <w:bCs/>
          <w:iCs/>
          <w:color w:val="000000" w:themeColor="text1"/>
          <w:lang w:bidi="ar-MA"/>
        </w:rPr>
        <w:t>: Hicham Zitan, Bouchta El Goumeri, Med Youssef Lamarti, Hamid Ben Yakoub, Mokhtar Zitan, Omar Rahmouni, Saâd Rian.</w:t>
      </w:r>
    </w:p>
    <w:p w:rsidR="002C0DE3" w:rsidRDefault="002C0DE3" w:rsidP="00671F43">
      <w:pPr>
        <w:jc w:val="both"/>
        <w:rPr>
          <w:rFonts w:ascii="Arial Narrow" w:hAnsi="Arial Narrow"/>
          <w:b/>
          <w:bCs/>
          <w:iCs/>
          <w:color w:val="000000" w:themeColor="text1"/>
          <w:lang w:bidi="ar-MA"/>
        </w:rPr>
      </w:pPr>
      <w:r w:rsidRPr="002C0DE3">
        <w:rPr>
          <w:rFonts w:ascii="Arial Narrow" w:hAnsi="Arial Narrow"/>
          <w:b/>
          <w:bCs/>
          <w:iCs/>
          <w:color w:val="000000" w:themeColor="text1"/>
          <w:u w:val="single"/>
          <w:lang w:bidi="ar-MA"/>
        </w:rPr>
        <w:t>Gestion Financière :</w:t>
      </w:r>
      <w:r>
        <w:rPr>
          <w:rFonts w:ascii="Arial Narrow" w:hAnsi="Arial Narrow"/>
          <w:b/>
          <w:bCs/>
          <w:iCs/>
          <w:color w:val="000000" w:themeColor="text1"/>
          <w:u w:val="single"/>
          <w:lang w:bidi="ar-MA"/>
        </w:rPr>
        <w:t xml:space="preserve"> </w:t>
      </w:r>
      <w:r>
        <w:rPr>
          <w:rFonts w:ascii="Arial Narrow" w:hAnsi="Arial Narrow"/>
          <w:b/>
          <w:bCs/>
          <w:iCs/>
          <w:color w:val="000000" w:themeColor="text1"/>
          <w:lang w:bidi="ar-MA"/>
        </w:rPr>
        <w:t>Mustaph</w:t>
      </w:r>
      <w:r w:rsidR="00671F43">
        <w:rPr>
          <w:rFonts w:ascii="Arial Narrow" w:hAnsi="Arial Narrow"/>
          <w:b/>
          <w:bCs/>
          <w:iCs/>
          <w:color w:val="000000" w:themeColor="text1"/>
          <w:lang w:bidi="ar-MA"/>
        </w:rPr>
        <w:t>a Ben Saâda, Rachid El Ouaragli.</w:t>
      </w:r>
    </w:p>
    <w:p w:rsidR="008D3485" w:rsidRDefault="008D3485" w:rsidP="003B3CB8">
      <w:pPr>
        <w:jc w:val="both"/>
        <w:rPr>
          <w:rFonts w:ascii="Arial Narrow" w:hAnsi="Arial Narrow"/>
          <w:b/>
          <w:bCs/>
          <w:iCs/>
          <w:color w:val="000000" w:themeColor="text1"/>
          <w:u w:val="single"/>
          <w:lang w:bidi="ar-MA"/>
        </w:rPr>
      </w:pPr>
      <w:r w:rsidRPr="008D3485">
        <w:rPr>
          <w:rFonts w:ascii="Arial Narrow" w:hAnsi="Arial Narrow"/>
          <w:b/>
          <w:bCs/>
          <w:iCs/>
          <w:color w:val="000000" w:themeColor="text1"/>
          <w:u w:val="single"/>
          <w:lang w:bidi="ar-MA"/>
        </w:rPr>
        <w:t>COMITE TECHNIQUE :</w:t>
      </w:r>
    </w:p>
    <w:p w:rsidR="008D3485" w:rsidRDefault="008D3485" w:rsidP="003B3CB8">
      <w:pPr>
        <w:jc w:val="both"/>
        <w:rPr>
          <w:rFonts w:ascii="Arial Narrow" w:hAnsi="Arial Narrow"/>
          <w:b/>
          <w:bCs/>
          <w:iCs/>
          <w:color w:val="000000" w:themeColor="text1"/>
          <w:lang w:bidi="ar-MA"/>
        </w:rPr>
      </w:pPr>
      <w:r>
        <w:rPr>
          <w:rFonts w:ascii="Arial Narrow" w:hAnsi="Arial Narrow"/>
          <w:b/>
          <w:bCs/>
          <w:iCs/>
          <w:color w:val="000000" w:themeColor="text1"/>
          <w:lang w:bidi="ar-MA"/>
        </w:rPr>
        <w:t>Arbitre Principal : Hicham Fouran ( Arbitre International).</w:t>
      </w:r>
    </w:p>
    <w:p w:rsidR="008D3485" w:rsidRDefault="008D3485" w:rsidP="002156FC">
      <w:pPr>
        <w:jc w:val="both"/>
        <w:rPr>
          <w:rFonts w:ascii="Arial Narrow" w:hAnsi="Arial Narrow"/>
          <w:b/>
          <w:bCs/>
          <w:iCs/>
          <w:color w:val="000000" w:themeColor="text1"/>
          <w:lang w:bidi="ar-MA"/>
        </w:rPr>
      </w:pPr>
      <w:r>
        <w:rPr>
          <w:rFonts w:ascii="Arial Narrow" w:hAnsi="Arial Narrow"/>
          <w:b/>
          <w:bCs/>
          <w:iCs/>
          <w:color w:val="000000" w:themeColor="text1"/>
          <w:lang w:bidi="ar-MA"/>
        </w:rPr>
        <w:t>Assistants : Abderrahman Laghmari, Rachid El Ouaragli, Bouchta El Goumeri, Hamid Ben</w:t>
      </w:r>
      <w:r w:rsidR="002156FC">
        <w:rPr>
          <w:rFonts w:ascii="Arial Narrow" w:hAnsi="Arial Narrow"/>
          <w:b/>
          <w:bCs/>
          <w:iCs/>
          <w:color w:val="000000" w:themeColor="text1"/>
          <w:lang w:bidi="ar-MA"/>
        </w:rPr>
        <w:t xml:space="preserve"> </w:t>
      </w:r>
      <w:r>
        <w:rPr>
          <w:rFonts w:ascii="Arial Narrow" w:hAnsi="Arial Narrow"/>
          <w:b/>
          <w:bCs/>
          <w:iCs/>
          <w:color w:val="000000" w:themeColor="text1"/>
          <w:lang w:bidi="ar-MA"/>
        </w:rPr>
        <w:t>Yakoub.</w:t>
      </w:r>
    </w:p>
    <w:p w:rsidR="008D3485" w:rsidRDefault="008D3485" w:rsidP="00671F43">
      <w:pPr>
        <w:jc w:val="both"/>
        <w:rPr>
          <w:rFonts w:ascii="Arial Narrow" w:hAnsi="Arial Narrow"/>
          <w:b/>
          <w:bCs/>
          <w:iCs/>
          <w:color w:val="000000" w:themeColor="text1"/>
          <w:lang w:bidi="ar-MA"/>
        </w:rPr>
      </w:pPr>
      <w:r w:rsidRPr="008D3485">
        <w:rPr>
          <w:rFonts w:ascii="Arial Narrow" w:hAnsi="Arial Narrow"/>
          <w:b/>
          <w:bCs/>
          <w:iCs/>
          <w:color w:val="000000" w:themeColor="text1"/>
          <w:u w:val="single"/>
          <w:lang w:bidi="ar-MA"/>
        </w:rPr>
        <w:t>COMMUNICATION</w:t>
      </w:r>
      <w:r>
        <w:rPr>
          <w:rFonts w:ascii="Arial Narrow" w:hAnsi="Arial Narrow"/>
          <w:b/>
          <w:bCs/>
          <w:iCs/>
          <w:color w:val="000000" w:themeColor="text1"/>
          <w:lang w:bidi="ar-MA"/>
        </w:rPr>
        <w:t> : Abdelhay Zitan.</w:t>
      </w:r>
    </w:p>
    <w:p w:rsidR="004360D4" w:rsidRDefault="00EE10FF" w:rsidP="00F72996">
      <w:pPr>
        <w:jc w:val="both"/>
        <w:rPr>
          <w:rFonts w:ascii="Arial Narrow" w:hAnsi="Arial Narrow"/>
          <w:b/>
          <w:bCs/>
          <w:iCs/>
          <w:color w:val="000000" w:themeColor="text1"/>
          <w:lang w:val="en-US" w:bidi="ar-MA"/>
        </w:rPr>
      </w:pPr>
      <w:r>
        <w:rPr>
          <w:rFonts w:ascii="Arial Narrow" w:hAnsi="Arial Narrow"/>
          <w:b/>
          <w:bCs/>
          <w:iCs/>
          <w:color w:val="000000" w:themeColor="text1"/>
          <w:lang w:val="en-US" w:bidi="ar-MA"/>
        </w:rPr>
        <w:t xml:space="preserve">Site Web : </w:t>
      </w:r>
      <w:hyperlink r:id="rId11" w:history="1">
        <w:r w:rsidR="005F6E49" w:rsidRPr="00136409">
          <w:rPr>
            <w:rStyle w:val="Lienhypertexte"/>
            <w:rFonts w:ascii="Arial Narrow" w:hAnsi="Arial Narrow"/>
            <w:b/>
            <w:bCs/>
            <w:iCs/>
            <w:lang w:val="en-US" w:bidi="ar-MA"/>
          </w:rPr>
          <w:t>www.alwnfannia.net/</w:t>
        </w:r>
      </w:hyperlink>
    </w:p>
    <w:p w:rsidR="005F6E49" w:rsidRDefault="005F6E49" w:rsidP="00F72996">
      <w:pPr>
        <w:jc w:val="both"/>
        <w:rPr>
          <w:rFonts w:ascii="Arial Narrow" w:hAnsi="Arial Narrow"/>
          <w:b/>
          <w:bCs/>
          <w:iCs/>
          <w:color w:val="000000" w:themeColor="text1"/>
          <w:lang w:val="en-US" w:bidi="ar-MA"/>
        </w:rPr>
      </w:pPr>
      <w:r>
        <w:rPr>
          <w:rFonts w:ascii="Arial Narrow" w:hAnsi="Arial Narrow"/>
          <w:b/>
          <w:bCs/>
          <w:iCs/>
          <w:color w:val="000000" w:themeColor="text1"/>
          <w:lang w:val="en-US" w:bidi="ar-MA"/>
        </w:rPr>
        <w:t xml:space="preserve">E.mail : </w:t>
      </w:r>
      <w:hyperlink r:id="rId12" w:history="1">
        <w:r w:rsidR="0029769D" w:rsidRPr="00136409">
          <w:rPr>
            <w:rStyle w:val="Lienhypertexte"/>
            <w:rFonts w:ascii="Arial Narrow" w:hAnsi="Arial Narrow"/>
            <w:b/>
            <w:bCs/>
            <w:iCs/>
            <w:lang w:val="en-US" w:bidi="ar-MA"/>
          </w:rPr>
          <w:t>alwanfannia@gmail.com</w:t>
        </w:r>
      </w:hyperlink>
    </w:p>
    <w:p w:rsidR="0029769D" w:rsidRPr="00EE10FF" w:rsidRDefault="0029769D" w:rsidP="00F72996">
      <w:pPr>
        <w:jc w:val="both"/>
        <w:rPr>
          <w:rFonts w:ascii="Arial Narrow" w:hAnsi="Arial Narrow"/>
          <w:b/>
          <w:bCs/>
          <w:iCs/>
          <w:color w:val="000000" w:themeColor="text1"/>
          <w:lang w:val="en-US" w:bidi="ar-MA"/>
        </w:rPr>
      </w:pPr>
      <w:r>
        <w:rPr>
          <w:rFonts w:ascii="Arial Narrow" w:hAnsi="Arial Narrow"/>
          <w:b/>
          <w:bCs/>
          <w:iCs/>
          <w:color w:val="000000" w:themeColor="text1"/>
          <w:lang w:val="en-US" w:bidi="ar-MA"/>
        </w:rPr>
        <w:t>GSM : 212 661963116.</w:t>
      </w:r>
    </w:p>
    <w:sectPr w:rsidR="0029769D" w:rsidRPr="00EE10FF" w:rsidSect="002156FC">
      <w:headerReference w:type="default" r:id="rId13"/>
      <w:footerReference w:type="even" r:id="rId14"/>
      <w:footerReference w:type="default" r:id="rId15"/>
      <w:pgSz w:w="11906" w:h="16838"/>
      <w:pgMar w:top="1222" w:right="1418" w:bottom="284" w:left="709" w:header="851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0C" w:rsidRDefault="008F140C">
      <w:r>
        <w:separator/>
      </w:r>
    </w:p>
  </w:endnote>
  <w:endnote w:type="continuationSeparator" w:id="1">
    <w:p w:rsidR="008F140C" w:rsidRDefault="008F1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B7" w:rsidRDefault="00D22BA9" w:rsidP="002B6E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61AB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1AB7" w:rsidRDefault="00F61AB7" w:rsidP="002B6EF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B7" w:rsidRDefault="00F61AB7" w:rsidP="002B6EF3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0C" w:rsidRDefault="008F140C">
      <w:r>
        <w:separator/>
      </w:r>
    </w:p>
  </w:footnote>
  <w:footnote w:type="continuationSeparator" w:id="1">
    <w:p w:rsidR="008F140C" w:rsidRDefault="008F1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62"/>
      <w:gridCol w:w="1247"/>
    </w:tblGrid>
    <w:tr w:rsidR="00F61AB7" w:rsidRPr="00DD105C" w:rsidTr="002E0A0F">
      <w:trPr>
        <w:trHeight w:val="353"/>
      </w:trPr>
      <w:tc>
        <w:tcPr>
          <w:tcW w:w="7765" w:type="dxa"/>
          <w:vAlign w:val="center"/>
        </w:tcPr>
        <w:p w:rsidR="00F61AB7" w:rsidRDefault="00D22BA9" w:rsidP="008A124B">
          <w:pPr>
            <w:pStyle w:val="En-tte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="Arial Narrow" w:eastAsiaTheme="majorEastAsia" w:hAnsi="Arial Narrow" w:cstheme="majorBidi"/>
                <w:sz w:val="36"/>
                <w:szCs w:val="36"/>
              </w:rPr>
              <w:id w:val="1935749"/>
              <w:docPartObj>
                <w:docPartGallery w:val="Watermarks"/>
                <w:docPartUnique/>
              </w:docPartObj>
            </w:sdtPr>
            <w:sdtContent>
              <w:r w:rsidRPr="00D22BA9">
                <w:rPr>
                  <w:rFonts w:ascii="Arial Narrow" w:eastAsiaTheme="majorEastAsia" w:hAnsi="Arial Narrow" w:cstheme="majorBidi"/>
                  <w:noProof/>
                  <w:sz w:val="36"/>
                  <w:szCs w:val="36"/>
                  <w:vertAlign w:val="superscript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122511127" o:spid="_x0000_s33793" type="#_x0000_t136" style="position:absolute;left:0;text-align:left;margin-left:0;margin-top:0;width:616.1pt;height:23.25pt;rotation:315;z-index:-251658752;mso-position-horizontal:center;mso-position-horizontal-relative:margin;mso-position-vertical:center;mso-position-vertical-relative:margin" o:allowincell="f" fillcolor="#bfbfbf [2412]" stroked="f">
                    <v:fill opacity=".5"/>
                    <v:textpath style="font-family:&quot;Times New Roman&quot;;font-size:1pt" string="14éme Festival International d’Echecs de Chefchaouen"/>
                    <w10:wrap anchorx="margin" anchory="margin"/>
                  </v:shape>
                </w:pict>
              </w:r>
            </w:sdtContent>
          </w:sdt>
          <w:sdt>
            <w:sdtPr>
              <w:rPr>
                <w:rFonts w:ascii="Arial Narrow" w:eastAsiaTheme="majorEastAsia" w:hAnsi="Arial Narrow" w:cstheme="majorBidi"/>
                <w:sz w:val="36"/>
                <w:szCs w:val="36"/>
              </w:rPr>
              <w:alias w:val="Titre"/>
              <w:id w:val="193574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8A124B">
                <w:rPr>
                  <w:rFonts w:ascii="Arial Narrow" w:eastAsiaTheme="majorEastAsia" w:hAnsi="Arial Narrow" w:cstheme="majorBidi"/>
                  <w:sz w:val="36"/>
                  <w:szCs w:val="36"/>
                  <w:vertAlign w:val="superscript"/>
                </w:rPr>
                <w:t>15</w:t>
              </w:r>
              <w:r w:rsidR="00E0382F">
                <w:rPr>
                  <w:rFonts w:ascii="Arial Narrow" w:eastAsiaTheme="majorEastAsia" w:hAnsi="Arial Narrow" w:cstheme="majorBidi"/>
                  <w:sz w:val="36"/>
                  <w:szCs w:val="36"/>
                  <w:vertAlign w:val="superscript"/>
                </w:rPr>
                <w:t>è</w:t>
              </w:r>
              <w:r w:rsidR="008B5312" w:rsidRPr="008B5312">
                <w:rPr>
                  <w:rFonts w:ascii="Arial Narrow" w:eastAsiaTheme="majorEastAsia" w:hAnsi="Arial Narrow" w:cstheme="majorBidi"/>
                  <w:sz w:val="36"/>
                  <w:szCs w:val="36"/>
                  <w:vertAlign w:val="superscript"/>
                </w:rPr>
                <w:t xml:space="preserve">me Edition du </w:t>
              </w:r>
              <w:r w:rsidR="003534D9">
                <w:rPr>
                  <w:rFonts w:ascii="Arial Narrow" w:eastAsiaTheme="majorEastAsia" w:hAnsi="Arial Narrow" w:cstheme="majorBidi"/>
                  <w:sz w:val="36"/>
                  <w:szCs w:val="36"/>
                  <w:vertAlign w:val="superscript"/>
                </w:rPr>
                <w:t>Festival</w:t>
              </w:r>
              <w:r w:rsidR="008B5312" w:rsidRPr="008B5312">
                <w:rPr>
                  <w:rFonts w:ascii="Arial Narrow" w:eastAsiaTheme="majorEastAsia" w:hAnsi="Arial Narrow" w:cstheme="majorBidi"/>
                  <w:sz w:val="36"/>
                  <w:szCs w:val="36"/>
                  <w:vertAlign w:val="superscript"/>
                </w:rPr>
                <w:t xml:space="preserve"> International d’Échecs</w:t>
              </w:r>
              <w:r w:rsidR="003534D9">
                <w:rPr>
                  <w:rFonts w:ascii="Arial Narrow" w:eastAsiaTheme="majorEastAsia" w:hAnsi="Arial Narrow" w:cstheme="majorBidi"/>
                  <w:sz w:val="36"/>
                  <w:szCs w:val="36"/>
                  <w:vertAlign w:val="superscript"/>
                </w:rPr>
                <w:t xml:space="preserve"> de Chefchaouen</w:t>
              </w:r>
            </w:sdtContent>
          </w:sdt>
        </w:p>
      </w:tc>
      <w:sdt>
        <w:sdtPr>
          <w:rPr>
            <w:rFonts w:ascii="Arial Narrow" w:eastAsiaTheme="majorEastAsia" w:hAnsi="Arial Narrow" w:cstheme="majorBidi"/>
            <w:b/>
            <w:bCs/>
          </w:rPr>
          <w:alias w:val="Année"/>
          <w:id w:val="1935745"/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61AB7" w:rsidRPr="00DD105C" w:rsidRDefault="00F61AB7" w:rsidP="008A124B">
              <w:pPr>
                <w:pStyle w:val="En-tte"/>
                <w:rPr>
                  <w:rFonts w:ascii="Arial Narrow" w:eastAsiaTheme="majorEastAsia" w:hAnsi="Arial Narrow" w:cstheme="majorBidi"/>
                  <w:b/>
                  <w:bCs/>
                  <w:color w:val="4F81BD" w:themeColor="accent1"/>
                </w:rPr>
              </w:pPr>
              <w:r w:rsidRPr="002E13F9">
                <w:rPr>
                  <w:rFonts w:ascii="Arial Narrow" w:eastAsiaTheme="majorEastAsia" w:hAnsi="Arial Narrow" w:cstheme="majorBidi"/>
                  <w:b/>
                  <w:bCs/>
                  <w:color w:val="000000" w:themeColor="text1"/>
                </w:rPr>
                <w:t>201</w:t>
              </w:r>
              <w:r w:rsidR="008A124B">
                <w:rPr>
                  <w:rFonts w:ascii="Arial Narrow" w:eastAsiaTheme="majorEastAsia" w:hAnsi="Arial Narrow" w:cstheme="majorBidi"/>
                  <w:b/>
                  <w:bCs/>
                  <w:color w:val="000000" w:themeColor="text1"/>
                </w:rPr>
                <w:t>6</w:t>
              </w:r>
            </w:p>
          </w:tc>
        </w:sdtContent>
      </w:sdt>
    </w:tr>
  </w:tbl>
  <w:p w:rsidR="00F61AB7" w:rsidRDefault="00F61AB7" w:rsidP="002E0A0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844"/>
    <w:multiLevelType w:val="hybridMultilevel"/>
    <w:tmpl w:val="64081E28"/>
    <w:lvl w:ilvl="0" w:tplc="70000E70">
      <w:start w:val="100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908" w:hanging="360"/>
      </w:pPr>
    </w:lvl>
    <w:lvl w:ilvl="2" w:tplc="040C001B" w:tentative="1">
      <w:start w:val="1"/>
      <w:numFmt w:val="lowerRoman"/>
      <w:lvlText w:val="%3."/>
      <w:lvlJc w:val="right"/>
      <w:pPr>
        <w:ind w:left="5628" w:hanging="180"/>
      </w:pPr>
    </w:lvl>
    <w:lvl w:ilvl="3" w:tplc="040C000F" w:tentative="1">
      <w:start w:val="1"/>
      <w:numFmt w:val="decimal"/>
      <w:lvlText w:val="%4."/>
      <w:lvlJc w:val="left"/>
      <w:pPr>
        <w:ind w:left="6348" w:hanging="360"/>
      </w:pPr>
    </w:lvl>
    <w:lvl w:ilvl="4" w:tplc="040C0019" w:tentative="1">
      <w:start w:val="1"/>
      <w:numFmt w:val="lowerLetter"/>
      <w:lvlText w:val="%5."/>
      <w:lvlJc w:val="left"/>
      <w:pPr>
        <w:ind w:left="7068" w:hanging="360"/>
      </w:pPr>
    </w:lvl>
    <w:lvl w:ilvl="5" w:tplc="040C001B" w:tentative="1">
      <w:start w:val="1"/>
      <w:numFmt w:val="lowerRoman"/>
      <w:lvlText w:val="%6."/>
      <w:lvlJc w:val="right"/>
      <w:pPr>
        <w:ind w:left="7788" w:hanging="180"/>
      </w:pPr>
    </w:lvl>
    <w:lvl w:ilvl="6" w:tplc="040C000F" w:tentative="1">
      <w:start w:val="1"/>
      <w:numFmt w:val="decimal"/>
      <w:lvlText w:val="%7."/>
      <w:lvlJc w:val="left"/>
      <w:pPr>
        <w:ind w:left="8508" w:hanging="360"/>
      </w:pPr>
    </w:lvl>
    <w:lvl w:ilvl="7" w:tplc="040C0019" w:tentative="1">
      <w:start w:val="1"/>
      <w:numFmt w:val="lowerLetter"/>
      <w:lvlText w:val="%8."/>
      <w:lvlJc w:val="left"/>
      <w:pPr>
        <w:ind w:left="9228" w:hanging="360"/>
      </w:pPr>
    </w:lvl>
    <w:lvl w:ilvl="8" w:tplc="040C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0EC850C9"/>
    <w:multiLevelType w:val="hybridMultilevel"/>
    <w:tmpl w:val="B24C96E0"/>
    <w:lvl w:ilvl="0" w:tplc="742E7F68">
      <w:start w:val="1"/>
      <w:numFmt w:val="decimal"/>
      <w:lvlText w:val="%1."/>
      <w:lvlJc w:val="left"/>
      <w:pPr>
        <w:ind w:left="180" w:hanging="360"/>
      </w:pPr>
      <w:rPr>
        <w:rFonts w:hint="default"/>
        <w:b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6CC5745"/>
    <w:multiLevelType w:val="hybridMultilevel"/>
    <w:tmpl w:val="5372C8D2"/>
    <w:lvl w:ilvl="0" w:tplc="E796195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11C7A"/>
    <w:multiLevelType w:val="hybridMultilevel"/>
    <w:tmpl w:val="BF0E35C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B42756"/>
    <w:multiLevelType w:val="hybridMultilevel"/>
    <w:tmpl w:val="764846E0"/>
    <w:lvl w:ilvl="0" w:tplc="77BE29B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C135B"/>
    <w:multiLevelType w:val="hybridMultilevel"/>
    <w:tmpl w:val="FE583AAA"/>
    <w:lvl w:ilvl="0" w:tplc="8B86122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A71882"/>
    <w:multiLevelType w:val="hybridMultilevel"/>
    <w:tmpl w:val="76DEB8A2"/>
    <w:lvl w:ilvl="0" w:tplc="77BE29B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95217"/>
    <w:multiLevelType w:val="hybridMultilevel"/>
    <w:tmpl w:val="0908E3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7248FD"/>
    <w:multiLevelType w:val="hybridMultilevel"/>
    <w:tmpl w:val="BAB2BB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7BC2B2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8066">
      <o:colormenu v:ext="edit" fillcolor="none [2732]" strokecolor="none [3204]"/>
    </o:shapedefaults>
    <o:shapelayout v:ext="edit">
      <o:idmap v:ext="edit" data="33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7438D"/>
    <w:rsid w:val="000005B3"/>
    <w:rsid w:val="000035E2"/>
    <w:rsid w:val="00020C74"/>
    <w:rsid w:val="000219DC"/>
    <w:rsid w:val="00035202"/>
    <w:rsid w:val="0004288F"/>
    <w:rsid w:val="00043DE1"/>
    <w:rsid w:val="000510E7"/>
    <w:rsid w:val="00055581"/>
    <w:rsid w:val="00061B86"/>
    <w:rsid w:val="00071200"/>
    <w:rsid w:val="000754AE"/>
    <w:rsid w:val="00080F1C"/>
    <w:rsid w:val="00090084"/>
    <w:rsid w:val="00096D2A"/>
    <w:rsid w:val="00097372"/>
    <w:rsid w:val="000A3686"/>
    <w:rsid w:val="000A52E3"/>
    <w:rsid w:val="000B21A3"/>
    <w:rsid w:val="000B27EB"/>
    <w:rsid w:val="000B5CF9"/>
    <w:rsid w:val="000B6802"/>
    <w:rsid w:val="000C2FF3"/>
    <w:rsid w:val="000D3211"/>
    <w:rsid w:val="000D7F82"/>
    <w:rsid w:val="000E0C92"/>
    <w:rsid w:val="000F3928"/>
    <w:rsid w:val="000F6438"/>
    <w:rsid w:val="000F7A7E"/>
    <w:rsid w:val="001142D8"/>
    <w:rsid w:val="00115486"/>
    <w:rsid w:val="001171DA"/>
    <w:rsid w:val="00117919"/>
    <w:rsid w:val="0012459F"/>
    <w:rsid w:val="00134062"/>
    <w:rsid w:val="00172050"/>
    <w:rsid w:val="00176604"/>
    <w:rsid w:val="00181B43"/>
    <w:rsid w:val="001826E1"/>
    <w:rsid w:val="001853F5"/>
    <w:rsid w:val="00186F6D"/>
    <w:rsid w:val="00196468"/>
    <w:rsid w:val="001A0C51"/>
    <w:rsid w:val="001A1B68"/>
    <w:rsid w:val="001A3A19"/>
    <w:rsid w:val="001B1AB3"/>
    <w:rsid w:val="001B451D"/>
    <w:rsid w:val="001B51CD"/>
    <w:rsid w:val="001C5404"/>
    <w:rsid w:val="001C658E"/>
    <w:rsid w:val="001D4B96"/>
    <w:rsid w:val="001D6B22"/>
    <w:rsid w:val="001E27F1"/>
    <w:rsid w:val="001E6EF3"/>
    <w:rsid w:val="001F1931"/>
    <w:rsid w:val="001F344E"/>
    <w:rsid w:val="001F74D3"/>
    <w:rsid w:val="00204F83"/>
    <w:rsid w:val="0021401C"/>
    <w:rsid w:val="002156FC"/>
    <w:rsid w:val="00230A86"/>
    <w:rsid w:val="00232B1A"/>
    <w:rsid w:val="00234EF9"/>
    <w:rsid w:val="00240502"/>
    <w:rsid w:val="00240860"/>
    <w:rsid w:val="00241A45"/>
    <w:rsid w:val="00250B3F"/>
    <w:rsid w:val="002720E8"/>
    <w:rsid w:val="0027522E"/>
    <w:rsid w:val="0028097A"/>
    <w:rsid w:val="00286F8F"/>
    <w:rsid w:val="002961B5"/>
    <w:rsid w:val="0029769D"/>
    <w:rsid w:val="002A10FD"/>
    <w:rsid w:val="002B1F4D"/>
    <w:rsid w:val="002B2488"/>
    <w:rsid w:val="002B6EF3"/>
    <w:rsid w:val="002C0DE3"/>
    <w:rsid w:val="002C6FCF"/>
    <w:rsid w:val="002D46F8"/>
    <w:rsid w:val="002D58DB"/>
    <w:rsid w:val="002E0A0F"/>
    <w:rsid w:val="002E13F9"/>
    <w:rsid w:val="002E39DE"/>
    <w:rsid w:val="002E451E"/>
    <w:rsid w:val="002F2CAE"/>
    <w:rsid w:val="00304300"/>
    <w:rsid w:val="003043E0"/>
    <w:rsid w:val="0032164A"/>
    <w:rsid w:val="003366CA"/>
    <w:rsid w:val="0034227C"/>
    <w:rsid w:val="003442FE"/>
    <w:rsid w:val="0034635B"/>
    <w:rsid w:val="003533F2"/>
    <w:rsid w:val="003534D9"/>
    <w:rsid w:val="00363A47"/>
    <w:rsid w:val="00396320"/>
    <w:rsid w:val="00396913"/>
    <w:rsid w:val="003A35C4"/>
    <w:rsid w:val="003A3766"/>
    <w:rsid w:val="003A465B"/>
    <w:rsid w:val="003A6746"/>
    <w:rsid w:val="003B3CB8"/>
    <w:rsid w:val="003C0629"/>
    <w:rsid w:val="003C1641"/>
    <w:rsid w:val="003C3687"/>
    <w:rsid w:val="003E1589"/>
    <w:rsid w:val="003E2582"/>
    <w:rsid w:val="003F492E"/>
    <w:rsid w:val="003F5705"/>
    <w:rsid w:val="00402BE9"/>
    <w:rsid w:val="00404F00"/>
    <w:rsid w:val="00410EB7"/>
    <w:rsid w:val="00412B3F"/>
    <w:rsid w:val="004157CD"/>
    <w:rsid w:val="00426384"/>
    <w:rsid w:val="00430987"/>
    <w:rsid w:val="004317EB"/>
    <w:rsid w:val="00433F01"/>
    <w:rsid w:val="004360D4"/>
    <w:rsid w:val="00463558"/>
    <w:rsid w:val="00466669"/>
    <w:rsid w:val="004677CE"/>
    <w:rsid w:val="00474B69"/>
    <w:rsid w:val="00477B14"/>
    <w:rsid w:val="00477DEB"/>
    <w:rsid w:val="004800FA"/>
    <w:rsid w:val="0048463C"/>
    <w:rsid w:val="0049099A"/>
    <w:rsid w:val="0049392A"/>
    <w:rsid w:val="00495AB2"/>
    <w:rsid w:val="004B2652"/>
    <w:rsid w:val="004B326A"/>
    <w:rsid w:val="004B4128"/>
    <w:rsid w:val="004C0ED0"/>
    <w:rsid w:val="004D17E6"/>
    <w:rsid w:val="004E1AD1"/>
    <w:rsid w:val="004E25EE"/>
    <w:rsid w:val="004E3F1A"/>
    <w:rsid w:val="004F5228"/>
    <w:rsid w:val="00506132"/>
    <w:rsid w:val="00506E36"/>
    <w:rsid w:val="00513CA4"/>
    <w:rsid w:val="00522A7C"/>
    <w:rsid w:val="0053387F"/>
    <w:rsid w:val="00535724"/>
    <w:rsid w:val="0054286F"/>
    <w:rsid w:val="005444D1"/>
    <w:rsid w:val="0054651E"/>
    <w:rsid w:val="00552424"/>
    <w:rsid w:val="00555F8B"/>
    <w:rsid w:val="005568E8"/>
    <w:rsid w:val="005575B8"/>
    <w:rsid w:val="00566D81"/>
    <w:rsid w:val="00586A62"/>
    <w:rsid w:val="00586A6E"/>
    <w:rsid w:val="005C4858"/>
    <w:rsid w:val="005C4994"/>
    <w:rsid w:val="005C4DE5"/>
    <w:rsid w:val="005C6E4D"/>
    <w:rsid w:val="005D296E"/>
    <w:rsid w:val="005D445D"/>
    <w:rsid w:val="005D7A80"/>
    <w:rsid w:val="005E13E5"/>
    <w:rsid w:val="005F6E49"/>
    <w:rsid w:val="005F79B0"/>
    <w:rsid w:val="006022EB"/>
    <w:rsid w:val="0061399A"/>
    <w:rsid w:val="00617916"/>
    <w:rsid w:val="006250AD"/>
    <w:rsid w:val="00636A59"/>
    <w:rsid w:val="0064110B"/>
    <w:rsid w:val="00641C9A"/>
    <w:rsid w:val="006469E5"/>
    <w:rsid w:val="00650965"/>
    <w:rsid w:val="006635C2"/>
    <w:rsid w:val="006646FD"/>
    <w:rsid w:val="00671F43"/>
    <w:rsid w:val="006748BD"/>
    <w:rsid w:val="006748E2"/>
    <w:rsid w:val="00680448"/>
    <w:rsid w:val="00681C08"/>
    <w:rsid w:val="006937BC"/>
    <w:rsid w:val="00694609"/>
    <w:rsid w:val="006A7435"/>
    <w:rsid w:val="006B3FC3"/>
    <w:rsid w:val="006C1B39"/>
    <w:rsid w:val="006D6046"/>
    <w:rsid w:val="006F5310"/>
    <w:rsid w:val="00706A2D"/>
    <w:rsid w:val="0071355A"/>
    <w:rsid w:val="00717CAF"/>
    <w:rsid w:val="00722357"/>
    <w:rsid w:val="00725364"/>
    <w:rsid w:val="0074434B"/>
    <w:rsid w:val="00744715"/>
    <w:rsid w:val="00746B7A"/>
    <w:rsid w:val="0076768A"/>
    <w:rsid w:val="0077335A"/>
    <w:rsid w:val="00782DE9"/>
    <w:rsid w:val="00786733"/>
    <w:rsid w:val="00787ADF"/>
    <w:rsid w:val="00787C2A"/>
    <w:rsid w:val="00793BCB"/>
    <w:rsid w:val="007A2D27"/>
    <w:rsid w:val="007D0E83"/>
    <w:rsid w:val="007D5B17"/>
    <w:rsid w:val="007E4499"/>
    <w:rsid w:val="007E46D7"/>
    <w:rsid w:val="007E6799"/>
    <w:rsid w:val="007E7ED2"/>
    <w:rsid w:val="007F75D8"/>
    <w:rsid w:val="007F76A8"/>
    <w:rsid w:val="00811D7B"/>
    <w:rsid w:val="00817DE8"/>
    <w:rsid w:val="00847793"/>
    <w:rsid w:val="008512CB"/>
    <w:rsid w:val="0086170D"/>
    <w:rsid w:val="0086694B"/>
    <w:rsid w:val="00867711"/>
    <w:rsid w:val="008716A4"/>
    <w:rsid w:val="008717A2"/>
    <w:rsid w:val="00871AAD"/>
    <w:rsid w:val="008778DA"/>
    <w:rsid w:val="0088340D"/>
    <w:rsid w:val="00887A96"/>
    <w:rsid w:val="0089310F"/>
    <w:rsid w:val="0089744E"/>
    <w:rsid w:val="008A124B"/>
    <w:rsid w:val="008A7F41"/>
    <w:rsid w:val="008B43EB"/>
    <w:rsid w:val="008B5312"/>
    <w:rsid w:val="008C0FC2"/>
    <w:rsid w:val="008D0BF4"/>
    <w:rsid w:val="008D3485"/>
    <w:rsid w:val="008D7BD3"/>
    <w:rsid w:val="008E608A"/>
    <w:rsid w:val="008F140C"/>
    <w:rsid w:val="008F7E71"/>
    <w:rsid w:val="009027BC"/>
    <w:rsid w:val="00917697"/>
    <w:rsid w:val="00922A59"/>
    <w:rsid w:val="00922B84"/>
    <w:rsid w:val="009256A7"/>
    <w:rsid w:val="00934683"/>
    <w:rsid w:val="009418C0"/>
    <w:rsid w:val="009467E1"/>
    <w:rsid w:val="00947AC8"/>
    <w:rsid w:val="0095502A"/>
    <w:rsid w:val="009562A9"/>
    <w:rsid w:val="00960233"/>
    <w:rsid w:val="00964313"/>
    <w:rsid w:val="009657DA"/>
    <w:rsid w:val="00970FB3"/>
    <w:rsid w:val="009718F3"/>
    <w:rsid w:val="00972509"/>
    <w:rsid w:val="0098171B"/>
    <w:rsid w:val="0099024E"/>
    <w:rsid w:val="009935EB"/>
    <w:rsid w:val="00996A3B"/>
    <w:rsid w:val="009A5F3F"/>
    <w:rsid w:val="009A71C4"/>
    <w:rsid w:val="009B2710"/>
    <w:rsid w:val="009B3519"/>
    <w:rsid w:val="009C1A8F"/>
    <w:rsid w:val="009F6374"/>
    <w:rsid w:val="00A002CA"/>
    <w:rsid w:val="00A024E8"/>
    <w:rsid w:val="00A1080E"/>
    <w:rsid w:val="00A10CF5"/>
    <w:rsid w:val="00A23B8F"/>
    <w:rsid w:val="00A24BB4"/>
    <w:rsid w:val="00A2522B"/>
    <w:rsid w:val="00A314FF"/>
    <w:rsid w:val="00A3517E"/>
    <w:rsid w:val="00A40D15"/>
    <w:rsid w:val="00A46145"/>
    <w:rsid w:val="00A5062F"/>
    <w:rsid w:val="00A52EFF"/>
    <w:rsid w:val="00A5787A"/>
    <w:rsid w:val="00A604B9"/>
    <w:rsid w:val="00A6072E"/>
    <w:rsid w:val="00A735A2"/>
    <w:rsid w:val="00A7447D"/>
    <w:rsid w:val="00A816E4"/>
    <w:rsid w:val="00A8342A"/>
    <w:rsid w:val="00A87A55"/>
    <w:rsid w:val="00AA0BC7"/>
    <w:rsid w:val="00AA572D"/>
    <w:rsid w:val="00AB1B2E"/>
    <w:rsid w:val="00AB4B37"/>
    <w:rsid w:val="00AB6632"/>
    <w:rsid w:val="00AE3C37"/>
    <w:rsid w:val="00AE71E6"/>
    <w:rsid w:val="00AF5F91"/>
    <w:rsid w:val="00B009CF"/>
    <w:rsid w:val="00B00CA7"/>
    <w:rsid w:val="00B043C2"/>
    <w:rsid w:val="00B07055"/>
    <w:rsid w:val="00B14D50"/>
    <w:rsid w:val="00B16882"/>
    <w:rsid w:val="00B40F8A"/>
    <w:rsid w:val="00B42946"/>
    <w:rsid w:val="00B43C57"/>
    <w:rsid w:val="00B4437F"/>
    <w:rsid w:val="00B45309"/>
    <w:rsid w:val="00B529F5"/>
    <w:rsid w:val="00B53FC8"/>
    <w:rsid w:val="00B540A6"/>
    <w:rsid w:val="00B56A98"/>
    <w:rsid w:val="00B72D31"/>
    <w:rsid w:val="00B7438D"/>
    <w:rsid w:val="00B84D8F"/>
    <w:rsid w:val="00B932B0"/>
    <w:rsid w:val="00BA2910"/>
    <w:rsid w:val="00BA3294"/>
    <w:rsid w:val="00BB10EF"/>
    <w:rsid w:val="00BB1C5A"/>
    <w:rsid w:val="00BB5CC5"/>
    <w:rsid w:val="00BC1521"/>
    <w:rsid w:val="00BC424A"/>
    <w:rsid w:val="00BC554B"/>
    <w:rsid w:val="00BE06EE"/>
    <w:rsid w:val="00BE087A"/>
    <w:rsid w:val="00BE31B5"/>
    <w:rsid w:val="00BF7F4F"/>
    <w:rsid w:val="00C00246"/>
    <w:rsid w:val="00C03709"/>
    <w:rsid w:val="00C06982"/>
    <w:rsid w:val="00C06E6E"/>
    <w:rsid w:val="00C07745"/>
    <w:rsid w:val="00C0778F"/>
    <w:rsid w:val="00C0788F"/>
    <w:rsid w:val="00C11A2B"/>
    <w:rsid w:val="00C1389E"/>
    <w:rsid w:val="00C176B2"/>
    <w:rsid w:val="00C20977"/>
    <w:rsid w:val="00C279ED"/>
    <w:rsid w:val="00C345E8"/>
    <w:rsid w:val="00C378BE"/>
    <w:rsid w:val="00C44E77"/>
    <w:rsid w:val="00C46762"/>
    <w:rsid w:val="00C51A83"/>
    <w:rsid w:val="00C53D00"/>
    <w:rsid w:val="00C54FE2"/>
    <w:rsid w:val="00C57303"/>
    <w:rsid w:val="00C60986"/>
    <w:rsid w:val="00C61F1D"/>
    <w:rsid w:val="00C625DE"/>
    <w:rsid w:val="00C66CCE"/>
    <w:rsid w:val="00C728F3"/>
    <w:rsid w:val="00C81D3F"/>
    <w:rsid w:val="00C81FE9"/>
    <w:rsid w:val="00C87FBB"/>
    <w:rsid w:val="00C957C9"/>
    <w:rsid w:val="00C9754F"/>
    <w:rsid w:val="00CA0356"/>
    <w:rsid w:val="00CA1BE3"/>
    <w:rsid w:val="00CA2090"/>
    <w:rsid w:val="00CC4568"/>
    <w:rsid w:val="00CD5990"/>
    <w:rsid w:val="00CE1DA9"/>
    <w:rsid w:val="00CF087E"/>
    <w:rsid w:val="00CF3A85"/>
    <w:rsid w:val="00D04A77"/>
    <w:rsid w:val="00D0613B"/>
    <w:rsid w:val="00D06FBB"/>
    <w:rsid w:val="00D14D70"/>
    <w:rsid w:val="00D22BA9"/>
    <w:rsid w:val="00D241FC"/>
    <w:rsid w:val="00D31FBB"/>
    <w:rsid w:val="00D340CB"/>
    <w:rsid w:val="00D36F82"/>
    <w:rsid w:val="00D6767D"/>
    <w:rsid w:val="00D74BB1"/>
    <w:rsid w:val="00D80325"/>
    <w:rsid w:val="00D86B21"/>
    <w:rsid w:val="00D90B53"/>
    <w:rsid w:val="00DA2B0D"/>
    <w:rsid w:val="00DB0BD5"/>
    <w:rsid w:val="00DB0C67"/>
    <w:rsid w:val="00DC3B07"/>
    <w:rsid w:val="00DC6B5A"/>
    <w:rsid w:val="00DD02EA"/>
    <w:rsid w:val="00DD105C"/>
    <w:rsid w:val="00DD4B20"/>
    <w:rsid w:val="00DE1CD6"/>
    <w:rsid w:val="00DE79DB"/>
    <w:rsid w:val="00DF0639"/>
    <w:rsid w:val="00DF4A0F"/>
    <w:rsid w:val="00DF7A57"/>
    <w:rsid w:val="00DF7BF1"/>
    <w:rsid w:val="00DF7E35"/>
    <w:rsid w:val="00E0382F"/>
    <w:rsid w:val="00E15EFB"/>
    <w:rsid w:val="00E172E1"/>
    <w:rsid w:val="00E17EC0"/>
    <w:rsid w:val="00E3501E"/>
    <w:rsid w:val="00E42738"/>
    <w:rsid w:val="00E46B34"/>
    <w:rsid w:val="00E51EDC"/>
    <w:rsid w:val="00E53FD4"/>
    <w:rsid w:val="00E569A0"/>
    <w:rsid w:val="00E629F6"/>
    <w:rsid w:val="00E832E5"/>
    <w:rsid w:val="00E864EB"/>
    <w:rsid w:val="00EA1099"/>
    <w:rsid w:val="00EA1B6E"/>
    <w:rsid w:val="00EA1EF8"/>
    <w:rsid w:val="00EA7503"/>
    <w:rsid w:val="00EA77BA"/>
    <w:rsid w:val="00EB36B2"/>
    <w:rsid w:val="00EC73D0"/>
    <w:rsid w:val="00ED53E6"/>
    <w:rsid w:val="00ED6AD0"/>
    <w:rsid w:val="00EE10FF"/>
    <w:rsid w:val="00EE73F2"/>
    <w:rsid w:val="00EF67AD"/>
    <w:rsid w:val="00F12C7C"/>
    <w:rsid w:val="00F13A24"/>
    <w:rsid w:val="00F16258"/>
    <w:rsid w:val="00F20095"/>
    <w:rsid w:val="00F249EB"/>
    <w:rsid w:val="00F31B22"/>
    <w:rsid w:val="00F53D6A"/>
    <w:rsid w:val="00F553BA"/>
    <w:rsid w:val="00F55B4F"/>
    <w:rsid w:val="00F6026A"/>
    <w:rsid w:val="00F61AB7"/>
    <w:rsid w:val="00F62EBD"/>
    <w:rsid w:val="00F72996"/>
    <w:rsid w:val="00F73556"/>
    <w:rsid w:val="00F741E4"/>
    <w:rsid w:val="00F758A2"/>
    <w:rsid w:val="00F8024F"/>
    <w:rsid w:val="00F810F7"/>
    <w:rsid w:val="00F85857"/>
    <w:rsid w:val="00F96776"/>
    <w:rsid w:val="00F97F2C"/>
    <w:rsid w:val="00FA0789"/>
    <w:rsid w:val="00FA5C01"/>
    <w:rsid w:val="00FB26D8"/>
    <w:rsid w:val="00FB5E7D"/>
    <w:rsid w:val="00FC2590"/>
    <w:rsid w:val="00FD53FE"/>
    <w:rsid w:val="00FE2023"/>
    <w:rsid w:val="00FE5BA0"/>
    <w:rsid w:val="00FF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>
      <o:colormenu v:ext="edit" fillcolor="none [2732]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C2"/>
    <w:rPr>
      <w:sz w:val="24"/>
      <w:szCs w:val="24"/>
      <w:lang w:eastAsia="zh-CN"/>
    </w:rPr>
  </w:style>
  <w:style w:type="paragraph" w:styleId="Titre1">
    <w:name w:val="heading 1"/>
    <w:basedOn w:val="Normal"/>
    <w:link w:val="Titre1Car"/>
    <w:uiPriority w:val="9"/>
    <w:qFormat/>
    <w:rsid w:val="004E25E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B6EF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B6EF3"/>
  </w:style>
  <w:style w:type="table" w:styleId="Grilledutableau">
    <w:name w:val="Table Grid"/>
    <w:basedOn w:val="TableauNormal"/>
    <w:rsid w:val="00D06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06F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06FBB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A024E8"/>
    <w:pPr>
      <w:ind w:left="720"/>
      <w:contextualSpacing/>
    </w:pPr>
    <w:rPr>
      <w:rFonts w:eastAsia="Batang"/>
      <w:lang w:eastAsia="ko-KR"/>
    </w:rPr>
  </w:style>
  <w:style w:type="paragraph" w:styleId="En-tte">
    <w:name w:val="header"/>
    <w:basedOn w:val="Normal"/>
    <w:link w:val="En-tteCar"/>
    <w:uiPriority w:val="99"/>
    <w:rsid w:val="00DD10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105C"/>
    <w:rPr>
      <w:sz w:val="24"/>
      <w:szCs w:val="24"/>
      <w:lang w:eastAsia="zh-CN"/>
    </w:rPr>
  </w:style>
  <w:style w:type="character" w:styleId="lev">
    <w:name w:val="Strong"/>
    <w:basedOn w:val="Policepardfaut"/>
    <w:uiPriority w:val="22"/>
    <w:qFormat/>
    <w:rsid w:val="0004288F"/>
    <w:rPr>
      <w:b/>
      <w:bCs/>
      <w:i w:val="0"/>
      <w:iCs w:val="0"/>
    </w:rPr>
  </w:style>
  <w:style w:type="character" w:styleId="Marquedecommentaire">
    <w:name w:val="annotation reference"/>
    <w:basedOn w:val="Policepardfaut"/>
    <w:rsid w:val="002A10FD"/>
    <w:rPr>
      <w:sz w:val="16"/>
      <w:szCs w:val="16"/>
    </w:rPr>
  </w:style>
  <w:style w:type="paragraph" w:styleId="Commentaire">
    <w:name w:val="annotation text"/>
    <w:basedOn w:val="Normal"/>
    <w:link w:val="CommentaireCar"/>
    <w:rsid w:val="002A10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A10FD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2A10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A10FD"/>
    <w:rPr>
      <w:b/>
      <w:bCs/>
    </w:rPr>
  </w:style>
  <w:style w:type="character" w:styleId="Lienhypertexte">
    <w:name w:val="Hyperlink"/>
    <w:basedOn w:val="Policepardfaut"/>
    <w:rsid w:val="002A10F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E25EE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4647">
              <w:marLeft w:val="330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932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lwanfanni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wnfannia.ne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louanfannia.ne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282EEB-BC41-4B69-8F1F-5B13C852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15ème Edition du Festival International d’Échecs de Chefchaouen</vt:lpstr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15ème Edition du Festival International d’Échecs de Chefchaouen</dc:title>
  <dc:creator>Pc</dc:creator>
  <cp:lastModifiedBy>HP pro</cp:lastModifiedBy>
  <cp:revision>32</cp:revision>
  <cp:lastPrinted>2016-05-26T10:09:00Z</cp:lastPrinted>
  <dcterms:created xsi:type="dcterms:W3CDTF">2015-04-24T10:21:00Z</dcterms:created>
  <dcterms:modified xsi:type="dcterms:W3CDTF">2016-05-26T11:21:00Z</dcterms:modified>
</cp:coreProperties>
</file>